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1E5A" w14:textId="056ECEE6" w:rsidR="00E47DC8" w:rsidRDefault="007F628F" w:rsidP="00E47DC8">
      <w:pPr>
        <w:rPr>
          <w:rFonts w:eastAsia="Times New Roman"/>
          <w:color w:val="000000"/>
          <w:sz w:val="24"/>
          <w:szCs w:val="24"/>
        </w:rPr>
      </w:pPr>
      <w:r>
        <w:rPr>
          <w:rFonts w:eastAsia="Times New Roman"/>
          <w:color w:val="000000"/>
          <w:sz w:val="24"/>
          <w:szCs w:val="24"/>
        </w:rPr>
        <w:t>O</w:t>
      </w:r>
      <w:r w:rsidR="00E47DC8">
        <w:rPr>
          <w:rFonts w:eastAsia="Times New Roman"/>
          <w:color w:val="000000"/>
          <w:sz w:val="24"/>
          <w:szCs w:val="24"/>
        </w:rPr>
        <w:t xml:space="preserve">ur approach to introducing sustainability and environmental awareness for our Language Academy students is primarily experiential and is not specific to a particular course. We set our own schedule and can invite speakers anytime we have classes which is Monday-Thursday from 8-10:35 am and 11:00-1:35 pm. The excursions discussed below are all scheduled for Fridays and </w:t>
      </w:r>
      <w:proofErr w:type="gramStart"/>
      <w:r w:rsidR="00E47DC8">
        <w:rPr>
          <w:rFonts w:eastAsia="Times New Roman"/>
          <w:color w:val="000000"/>
          <w:sz w:val="24"/>
          <w:szCs w:val="24"/>
        </w:rPr>
        <w:t>all of</w:t>
      </w:r>
      <w:proofErr w:type="gramEnd"/>
      <w:r w:rsidR="00E47DC8">
        <w:rPr>
          <w:rFonts w:eastAsia="Times New Roman"/>
          <w:color w:val="000000"/>
          <w:sz w:val="24"/>
          <w:szCs w:val="24"/>
        </w:rPr>
        <w:t xml:space="preserve"> our students (every course and every level, full-time and part-time) are expected to participate. I’ll provide a list below of the courses we offer if you need it but, again, the introduction of sustainability and environmental awareness is being done on a programmatic scale, not in one specific course.</w:t>
      </w:r>
    </w:p>
    <w:p w14:paraId="2FDFC6AB" w14:textId="77777777" w:rsidR="007F628F" w:rsidRDefault="007F628F" w:rsidP="00E47DC8">
      <w:pPr>
        <w:rPr>
          <w:rFonts w:eastAsia="Times New Roman"/>
          <w:color w:val="000000"/>
          <w:sz w:val="24"/>
          <w:szCs w:val="24"/>
        </w:rPr>
      </w:pPr>
    </w:p>
    <w:p w14:paraId="45BF43A7" w14:textId="0E0D50C1" w:rsidR="00E47DC8" w:rsidRDefault="00E47DC8" w:rsidP="00E47DC8">
      <w:pPr>
        <w:rPr>
          <w:rFonts w:eastAsia="Times New Roman"/>
          <w:color w:val="000000"/>
          <w:sz w:val="24"/>
          <w:szCs w:val="24"/>
        </w:rPr>
      </w:pPr>
      <w:r>
        <w:rPr>
          <w:rFonts w:eastAsia="Times New Roman"/>
          <w:color w:val="000000"/>
          <w:sz w:val="24"/>
          <w:szCs w:val="24"/>
        </w:rPr>
        <w:t xml:space="preserve">Kim has kindly agreed to come in during the first week of classes and give an overview of what your office does and some suggestions for living more sustainably. This will basically kick off our excursion calendar and introduce some of the assignments we’ve devised to encourage students to participate. I want to gauge student reaction to these assignments before including more of them throughout the semester. If they see them as a chore, I think that will be defeating the purpose and I’ll need to rethink how we can get observable and measurable outcomes from interacting with, for example, the </w:t>
      </w:r>
      <w:proofErr w:type="gramStart"/>
      <w:r>
        <w:rPr>
          <w:rFonts w:eastAsia="Times New Roman"/>
          <w:color w:val="000000"/>
          <w:sz w:val="24"/>
          <w:szCs w:val="24"/>
        </w:rPr>
        <w:t>fish pond</w:t>
      </w:r>
      <w:proofErr w:type="gramEnd"/>
      <w:r>
        <w:rPr>
          <w:rFonts w:eastAsia="Times New Roman"/>
          <w:color w:val="000000"/>
          <w:sz w:val="24"/>
          <w:szCs w:val="24"/>
        </w:rPr>
        <w:t xml:space="preserve"> ecosystem.</w:t>
      </w:r>
    </w:p>
    <w:p w14:paraId="4BFF2000" w14:textId="77777777" w:rsidR="007F628F" w:rsidRDefault="007F628F" w:rsidP="00E47DC8">
      <w:pPr>
        <w:rPr>
          <w:rFonts w:eastAsia="Times New Roman"/>
          <w:color w:val="000000"/>
          <w:sz w:val="24"/>
          <w:szCs w:val="24"/>
        </w:rPr>
      </w:pPr>
    </w:p>
    <w:p w14:paraId="55933928" w14:textId="32784BC2" w:rsidR="00E47DC8" w:rsidRDefault="00E47DC8" w:rsidP="00E47DC8">
      <w:pPr>
        <w:rPr>
          <w:rFonts w:eastAsia="Times New Roman"/>
          <w:color w:val="000000"/>
          <w:sz w:val="24"/>
          <w:szCs w:val="24"/>
        </w:rPr>
      </w:pPr>
      <w:r>
        <w:rPr>
          <w:rFonts w:eastAsia="Times New Roman"/>
          <w:color w:val="000000"/>
          <w:sz w:val="24"/>
          <w:szCs w:val="24"/>
        </w:rPr>
        <w:t xml:space="preserve">I’ve included a list of planned excursions and assignments below. Before each excursion, the students will watch/read and discuss either videos produced by the location (the North Carolina Museum of Natural Sciences’ video for example) or printed materials like what you have provided for Otter Creek. I’ve arranged for us to have guides for almost </w:t>
      </w:r>
      <w:proofErr w:type="gramStart"/>
      <w:r>
        <w:rPr>
          <w:rFonts w:eastAsia="Times New Roman"/>
          <w:color w:val="000000"/>
          <w:sz w:val="24"/>
          <w:szCs w:val="24"/>
        </w:rPr>
        <w:t>all of</w:t>
      </w:r>
      <w:proofErr w:type="gramEnd"/>
      <w:r>
        <w:rPr>
          <w:rFonts w:eastAsia="Times New Roman"/>
          <w:color w:val="000000"/>
          <w:sz w:val="24"/>
          <w:szCs w:val="24"/>
        </w:rPr>
        <w:t xml:space="preserve"> the locations and have informed them of the English proficiency levels to expect. After each excursion, students will provide a reflective entry in either their audio/visual journal or their written journal. Journaling is a regular part of our curriculum the topics of which are often up to the student’s own choosing but dedicating 10 or so to their excursions is no problem. As an increasing number of the </w:t>
      </w:r>
      <w:proofErr w:type="gramStart"/>
      <w:r>
        <w:rPr>
          <w:rFonts w:eastAsia="Times New Roman"/>
          <w:color w:val="000000"/>
          <w:sz w:val="24"/>
          <w:szCs w:val="24"/>
        </w:rPr>
        <w:t>students</w:t>
      </w:r>
      <w:proofErr w:type="gramEnd"/>
      <w:r>
        <w:rPr>
          <w:rFonts w:eastAsia="Times New Roman"/>
          <w:color w:val="000000"/>
          <w:sz w:val="24"/>
          <w:szCs w:val="24"/>
        </w:rPr>
        <w:t xml:space="preserve"> we are hoping to recruit do not intend to stay in the US after their term of language instruction is finished, I think it would be nice for them to have a record of these trips they can share with others (not that most don’t do so immediately on social media anyway). In addition, for our accreditors, for something to appear officially in the curriculum, it must have an assessable outcome. Assignments and journal entries can satisfy that.</w:t>
      </w:r>
    </w:p>
    <w:p w14:paraId="39C00D91" w14:textId="77777777" w:rsidR="007F628F" w:rsidRDefault="007F628F" w:rsidP="00E47DC8">
      <w:pPr>
        <w:rPr>
          <w:rFonts w:eastAsia="Times New Roman"/>
          <w:color w:val="000000"/>
          <w:sz w:val="24"/>
          <w:szCs w:val="24"/>
        </w:rPr>
      </w:pPr>
    </w:p>
    <w:p w14:paraId="0C04850F" w14:textId="3F0EE6FB" w:rsidR="00E47DC8" w:rsidRDefault="00E47DC8" w:rsidP="00E47DC8">
      <w:pPr>
        <w:rPr>
          <w:rFonts w:eastAsia="Times New Roman"/>
          <w:color w:val="000000"/>
          <w:sz w:val="24"/>
          <w:szCs w:val="24"/>
        </w:rPr>
      </w:pPr>
      <w:r>
        <w:rPr>
          <w:rFonts w:eastAsia="Times New Roman"/>
          <w:color w:val="000000"/>
          <w:sz w:val="24"/>
          <w:szCs w:val="24"/>
        </w:rPr>
        <w:t xml:space="preserve">The calendar is </w:t>
      </w:r>
      <w:proofErr w:type="gramStart"/>
      <w:r>
        <w:rPr>
          <w:rFonts w:eastAsia="Times New Roman"/>
          <w:color w:val="000000"/>
          <w:sz w:val="24"/>
          <w:szCs w:val="24"/>
        </w:rPr>
        <w:t>pretty full</w:t>
      </w:r>
      <w:proofErr w:type="gramEnd"/>
      <w:r>
        <w:rPr>
          <w:rFonts w:eastAsia="Times New Roman"/>
          <w:color w:val="000000"/>
          <w:sz w:val="24"/>
          <w:szCs w:val="24"/>
        </w:rPr>
        <w:t xml:space="preserve"> but, again, based on the responses we get from the students, we may be able to add more locations or participate in local events. I’ll watch out for campus and community events your office sponsors or promotes but feel free to send me an email if there is something that you think would particularly appeal. From a selfishly program point of view, our students are virtually invisible to ECU so getting them out doing something worthwhile while also </w:t>
      </w:r>
      <w:proofErr w:type="spellStart"/>
      <w:r>
        <w:rPr>
          <w:rFonts w:eastAsia="Times New Roman"/>
          <w:color w:val="000000"/>
          <w:sz w:val="24"/>
          <w:szCs w:val="24"/>
        </w:rPr>
        <w:t>maybe</w:t>
      </w:r>
      <w:proofErr w:type="spellEnd"/>
      <w:r>
        <w:rPr>
          <w:rFonts w:eastAsia="Times New Roman"/>
          <w:color w:val="000000"/>
          <w:sz w:val="24"/>
          <w:szCs w:val="24"/>
        </w:rPr>
        <w:t xml:space="preserve"> getting some publicity attached to it would be a real boost for ECULA. Cleaning up the river kayaks is something </w:t>
      </w:r>
      <w:proofErr w:type="gramStart"/>
      <w:r>
        <w:rPr>
          <w:rFonts w:eastAsia="Times New Roman"/>
          <w:color w:val="000000"/>
          <w:sz w:val="24"/>
          <w:szCs w:val="24"/>
        </w:rPr>
        <w:t>definitely on</w:t>
      </w:r>
      <w:proofErr w:type="gramEnd"/>
      <w:r>
        <w:rPr>
          <w:rFonts w:eastAsia="Times New Roman"/>
          <w:color w:val="000000"/>
          <w:sz w:val="24"/>
          <w:szCs w:val="24"/>
        </w:rPr>
        <w:t xml:space="preserve"> my list.</w:t>
      </w:r>
    </w:p>
    <w:p w14:paraId="6A23141E" w14:textId="77777777" w:rsidR="007F628F" w:rsidRDefault="007F628F" w:rsidP="00E47DC8">
      <w:pPr>
        <w:rPr>
          <w:rFonts w:eastAsia="Times New Roman"/>
          <w:color w:val="000000"/>
          <w:sz w:val="24"/>
          <w:szCs w:val="24"/>
        </w:rPr>
      </w:pPr>
    </w:p>
    <w:p w14:paraId="2471358A" w14:textId="17D53A1C" w:rsidR="00E47DC8" w:rsidRDefault="00E47DC8" w:rsidP="00E47DC8">
      <w:pPr>
        <w:rPr>
          <w:rFonts w:eastAsia="Times New Roman"/>
          <w:color w:val="000000"/>
          <w:sz w:val="24"/>
          <w:szCs w:val="24"/>
        </w:rPr>
      </w:pPr>
      <w:r>
        <w:rPr>
          <w:rFonts w:eastAsia="Times New Roman"/>
          <w:color w:val="000000"/>
          <w:sz w:val="24"/>
          <w:szCs w:val="24"/>
        </w:rPr>
        <w:t xml:space="preserve">I’m already thinking about events and locations for the Spring but as the continuation of the Language Academy is somewhat questionable at present, I’ll probably wait until further in the semester to commit to that. </w:t>
      </w:r>
      <w:proofErr w:type="gramStart"/>
      <w:r>
        <w:rPr>
          <w:rFonts w:eastAsia="Times New Roman"/>
          <w:color w:val="000000"/>
          <w:sz w:val="24"/>
          <w:szCs w:val="24"/>
        </w:rPr>
        <w:t>As long as</w:t>
      </w:r>
      <w:proofErr w:type="gramEnd"/>
      <w:r>
        <w:rPr>
          <w:rFonts w:eastAsia="Times New Roman"/>
          <w:color w:val="000000"/>
          <w:sz w:val="24"/>
          <w:szCs w:val="24"/>
        </w:rPr>
        <w:t xml:space="preserve"> I’m here and we have ECULA, I intend to make these experiences a regular part of our program curriculum. Marcos is also a great fan and is looking forward to participating and helping with the creation of materials.</w:t>
      </w:r>
    </w:p>
    <w:tbl>
      <w:tblPr>
        <w:tblW w:w="0" w:type="auto"/>
        <w:tblLook w:val="04A0" w:firstRow="1" w:lastRow="0" w:firstColumn="1" w:lastColumn="0" w:noHBand="0" w:noVBand="1"/>
      </w:tblPr>
      <w:tblGrid>
        <w:gridCol w:w="9340"/>
      </w:tblGrid>
      <w:tr w:rsidR="00E47DC8" w14:paraId="1E5B3F7D" w14:textId="77777777" w:rsidTr="007F628F">
        <w:trPr>
          <w:trHeight w:val="5470"/>
        </w:trPr>
        <w:tc>
          <w:tcPr>
            <w:tcW w:w="9340" w:type="dxa"/>
            <w:tcBorders>
              <w:top w:val="single" w:sz="8" w:space="0" w:color="auto"/>
              <w:left w:val="single" w:sz="8" w:space="0" w:color="auto"/>
              <w:bottom w:val="single" w:sz="8" w:space="0" w:color="auto"/>
              <w:right w:val="single" w:sz="8" w:space="0" w:color="auto"/>
            </w:tcBorders>
            <w:hideMark/>
          </w:tcPr>
          <w:p w14:paraId="537DB561" w14:textId="167F5227" w:rsidR="00E47DC8" w:rsidRDefault="00E47DC8">
            <w:pPr>
              <w:rPr>
                <w:rFonts w:eastAsia="Times New Roman"/>
                <w:b/>
                <w:bCs/>
                <w:color w:val="000000"/>
                <w:sz w:val="24"/>
                <w:szCs w:val="24"/>
              </w:rPr>
            </w:pPr>
            <w:r w:rsidRPr="007F628F">
              <w:rPr>
                <w:rFonts w:eastAsia="Times New Roman"/>
                <w:b/>
                <w:bCs/>
                <w:color w:val="000000"/>
                <w:sz w:val="24"/>
                <w:szCs w:val="24"/>
              </w:rPr>
              <w:lastRenderedPageBreak/>
              <w:t>Fall 2024 ECULA IEP courses:</w:t>
            </w:r>
          </w:p>
          <w:p w14:paraId="2D7F66CE" w14:textId="77777777" w:rsidR="007F628F" w:rsidRPr="007F628F" w:rsidRDefault="007F628F">
            <w:pPr>
              <w:rPr>
                <w:rFonts w:eastAsia="Times New Roman"/>
                <w:b/>
                <w:bCs/>
                <w:color w:val="000000"/>
                <w:sz w:val="24"/>
                <w:szCs w:val="24"/>
              </w:rPr>
            </w:pPr>
          </w:p>
          <w:p w14:paraId="18A41CBD" w14:textId="77777777" w:rsidR="00E47DC8" w:rsidRDefault="00E47DC8">
            <w:pPr>
              <w:rPr>
                <w:rFonts w:eastAsia="Times New Roman"/>
                <w:color w:val="000000"/>
                <w:sz w:val="24"/>
                <w:szCs w:val="24"/>
              </w:rPr>
            </w:pPr>
            <w:r>
              <w:rPr>
                <w:rFonts w:eastAsia="Times New Roman"/>
                <w:color w:val="000000"/>
                <w:sz w:val="24"/>
                <w:szCs w:val="24"/>
              </w:rPr>
              <w:t>Level 1 Grammar CRN: 85269</w:t>
            </w:r>
          </w:p>
          <w:p w14:paraId="6AEF319C" w14:textId="77777777" w:rsidR="00E47DC8" w:rsidRDefault="00E47DC8">
            <w:pPr>
              <w:rPr>
                <w:rFonts w:eastAsia="Times New Roman"/>
                <w:color w:val="000000"/>
                <w:sz w:val="24"/>
                <w:szCs w:val="24"/>
              </w:rPr>
            </w:pPr>
            <w:r>
              <w:rPr>
                <w:rFonts w:eastAsia="Times New Roman"/>
                <w:color w:val="000000"/>
                <w:sz w:val="24"/>
                <w:szCs w:val="24"/>
              </w:rPr>
              <w:t>Level 2 Low Intermediate Grammar CRN: 86400</w:t>
            </w:r>
          </w:p>
          <w:p w14:paraId="754F1B4A" w14:textId="77777777" w:rsidR="00E47DC8" w:rsidRDefault="00E47DC8">
            <w:pPr>
              <w:rPr>
                <w:rFonts w:eastAsia="Times New Roman"/>
                <w:color w:val="000000"/>
                <w:sz w:val="24"/>
                <w:szCs w:val="24"/>
              </w:rPr>
            </w:pPr>
            <w:r>
              <w:rPr>
                <w:rFonts w:eastAsia="Times New Roman"/>
                <w:color w:val="000000"/>
                <w:sz w:val="24"/>
                <w:szCs w:val="24"/>
              </w:rPr>
              <w:t>Level 2 High Intermediate Grammar CRN: 86407</w:t>
            </w:r>
          </w:p>
          <w:p w14:paraId="76D6DC31" w14:textId="77777777" w:rsidR="00E47DC8" w:rsidRDefault="00E47DC8">
            <w:pPr>
              <w:rPr>
                <w:rFonts w:eastAsia="Times New Roman"/>
                <w:color w:val="000000"/>
                <w:sz w:val="24"/>
                <w:szCs w:val="24"/>
              </w:rPr>
            </w:pPr>
            <w:r>
              <w:rPr>
                <w:rFonts w:eastAsia="Times New Roman"/>
                <w:color w:val="000000"/>
                <w:sz w:val="24"/>
                <w:szCs w:val="24"/>
              </w:rPr>
              <w:t>Level 3 (Graduate and Undergraduate) Grammar CRN: 85272</w:t>
            </w:r>
          </w:p>
          <w:p w14:paraId="2BCA3CD0" w14:textId="77777777" w:rsidR="00E47DC8" w:rsidRDefault="00E47DC8">
            <w:pPr>
              <w:rPr>
                <w:rFonts w:eastAsia="Times New Roman"/>
                <w:color w:val="000000"/>
                <w:sz w:val="24"/>
                <w:szCs w:val="24"/>
              </w:rPr>
            </w:pPr>
            <w:r>
              <w:rPr>
                <w:rFonts w:eastAsia="Times New Roman"/>
                <w:color w:val="000000"/>
                <w:sz w:val="24"/>
                <w:szCs w:val="24"/>
              </w:rPr>
              <w:t>Level 1 Listening and Speaking CRN: 85274</w:t>
            </w:r>
          </w:p>
          <w:p w14:paraId="088BB887" w14:textId="77777777" w:rsidR="00E47DC8" w:rsidRDefault="00E47DC8">
            <w:pPr>
              <w:rPr>
                <w:rFonts w:eastAsia="Times New Roman"/>
                <w:color w:val="000000"/>
                <w:sz w:val="24"/>
                <w:szCs w:val="24"/>
              </w:rPr>
            </w:pPr>
            <w:r>
              <w:rPr>
                <w:rFonts w:eastAsia="Times New Roman"/>
                <w:color w:val="000000"/>
                <w:sz w:val="24"/>
                <w:szCs w:val="24"/>
              </w:rPr>
              <w:t>Level 2 Low Intermediate Listening and Speaking CRN: 86403</w:t>
            </w:r>
          </w:p>
          <w:p w14:paraId="7332D906" w14:textId="77777777" w:rsidR="00E47DC8" w:rsidRDefault="00E47DC8">
            <w:pPr>
              <w:rPr>
                <w:rFonts w:eastAsia="Times New Roman"/>
                <w:color w:val="000000"/>
                <w:sz w:val="24"/>
                <w:szCs w:val="24"/>
              </w:rPr>
            </w:pPr>
            <w:r>
              <w:rPr>
                <w:rFonts w:eastAsia="Times New Roman"/>
                <w:color w:val="000000"/>
                <w:sz w:val="24"/>
                <w:szCs w:val="24"/>
              </w:rPr>
              <w:t>Level 2 High Intermediate Listening and Speaking CRN: 86408</w:t>
            </w:r>
          </w:p>
          <w:p w14:paraId="00BCAE0D" w14:textId="77777777" w:rsidR="00E47DC8" w:rsidRDefault="00E47DC8">
            <w:pPr>
              <w:rPr>
                <w:rFonts w:eastAsia="Times New Roman"/>
                <w:color w:val="000000"/>
                <w:sz w:val="24"/>
                <w:szCs w:val="24"/>
              </w:rPr>
            </w:pPr>
            <w:r>
              <w:rPr>
                <w:rFonts w:eastAsia="Times New Roman"/>
                <w:color w:val="000000"/>
                <w:sz w:val="24"/>
                <w:szCs w:val="24"/>
              </w:rPr>
              <w:t>Level 3 (Graduate and Undergraduate) Listening and Speaking CRN: 85277</w:t>
            </w:r>
          </w:p>
          <w:p w14:paraId="616DC75E" w14:textId="77777777" w:rsidR="00E47DC8" w:rsidRDefault="00E47DC8">
            <w:pPr>
              <w:rPr>
                <w:rFonts w:eastAsia="Times New Roman"/>
                <w:color w:val="000000"/>
                <w:sz w:val="24"/>
                <w:szCs w:val="24"/>
              </w:rPr>
            </w:pPr>
            <w:r>
              <w:rPr>
                <w:rFonts w:eastAsia="Times New Roman"/>
                <w:color w:val="000000"/>
                <w:sz w:val="24"/>
                <w:szCs w:val="24"/>
              </w:rPr>
              <w:t>Level 1 Reading CRN: 84005</w:t>
            </w:r>
          </w:p>
          <w:p w14:paraId="4B864627" w14:textId="77777777" w:rsidR="00E47DC8" w:rsidRDefault="00E47DC8">
            <w:pPr>
              <w:rPr>
                <w:rFonts w:eastAsia="Times New Roman"/>
                <w:color w:val="000000"/>
                <w:sz w:val="24"/>
                <w:szCs w:val="24"/>
              </w:rPr>
            </w:pPr>
            <w:r>
              <w:rPr>
                <w:rFonts w:eastAsia="Times New Roman"/>
                <w:color w:val="000000"/>
                <w:sz w:val="24"/>
                <w:szCs w:val="24"/>
              </w:rPr>
              <w:t>Level 2 Low Intermediate Reading CRN: 86404</w:t>
            </w:r>
          </w:p>
          <w:p w14:paraId="793E25C6" w14:textId="77777777" w:rsidR="00E47DC8" w:rsidRDefault="00E47DC8">
            <w:pPr>
              <w:rPr>
                <w:rFonts w:eastAsia="Times New Roman"/>
                <w:color w:val="000000"/>
                <w:sz w:val="24"/>
                <w:szCs w:val="24"/>
              </w:rPr>
            </w:pPr>
            <w:r>
              <w:rPr>
                <w:rFonts w:eastAsia="Times New Roman"/>
                <w:color w:val="000000"/>
                <w:sz w:val="24"/>
                <w:szCs w:val="24"/>
              </w:rPr>
              <w:t>Level 2 High Intermediate Reading CRN: 86409</w:t>
            </w:r>
          </w:p>
          <w:p w14:paraId="603C1470" w14:textId="77777777" w:rsidR="00E47DC8" w:rsidRDefault="00E47DC8">
            <w:pPr>
              <w:rPr>
                <w:rFonts w:eastAsia="Times New Roman"/>
                <w:color w:val="000000"/>
                <w:sz w:val="24"/>
                <w:szCs w:val="24"/>
              </w:rPr>
            </w:pPr>
            <w:r>
              <w:rPr>
                <w:rFonts w:eastAsia="Times New Roman"/>
                <w:color w:val="000000"/>
                <w:sz w:val="24"/>
                <w:szCs w:val="24"/>
              </w:rPr>
              <w:t>Level 3 (Graduate and Undergraduate) Reading CRN: 85263</w:t>
            </w:r>
          </w:p>
          <w:p w14:paraId="7BE90219" w14:textId="77777777" w:rsidR="00E47DC8" w:rsidRDefault="00E47DC8">
            <w:pPr>
              <w:rPr>
                <w:rFonts w:eastAsia="Times New Roman"/>
                <w:color w:val="000000"/>
                <w:sz w:val="24"/>
                <w:szCs w:val="24"/>
              </w:rPr>
            </w:pPr>
            <w:r>
              <w:rPr>
                <w:rFonts w:eastAsia="Times New Roman"/>
                <w:color w:val="000000"/>
                <w:sz w:val="24"/>
                <w:szCs w:val="24"/>
              </w:rPr>
              <w:t>Level 1 Writing CRN: 85266</w:t>
            </w:r>
          </w:p>
          <w:p w14:paraId="35026B20" w14:textId="77777777" w:rsidR="00E47DC8" w:rsidRDefault="00E47DC8">
            <w:pPr>
              <w:rPr>
                <w:rFonts w:eastAsia="Times New Roman"/>
                <w:color w:val="000000"/>
                <w:sz w:val="24"/>
                <w:szCs w:val="24"/>
              </w:rPr>
            </w:pPr>
            <w:r>
              <w:rPr>
                <w:rFonts w:eastAsia="Times New Roman"/>
                <w:color w:val="000000"/>
                <w:sz w:val="24"/>
                <w:szCs w:val="24"/>
              </w:rPr>
              <w:t>Level 2 Low Intermediate Writing CRN: 86406</w:t>
            </w:r>
          </w:p>
          <w:p w14:paraId="38D46FC9" w14:textId="77777777" w:rsidR="00E47DC8" w:rsidRDefault="00E47DC8">
            <w:pPr>
              <w:rPr>
                <w:rFonts w:eastAsia="Times New Roman"/>
                <w:color w:val="000000"/>
                <w:sz w:val="24"/>
                <w:szCs w:val="24"/>
              </w:rPr>
            </w:pPr>
            <w:r>
              <w:rPr>
                <w:rFonts w:eastAsia="Times New Roman"/>
                <w:color w:val="000000"/>
                <w:sz w:val="24"/>
                <w:szCs w:val="24"/>
              </w:rPr>
              <w:t>Level 2 High Intermediate Writing CRN: 86410</w:t>
            </w:r>
          </w:p>
          <w:p w14:paraId="48D13E99" w14:textId="77777777" w:rsidR="00E47DC8" w:rsidRDefault="00E47DC8">
            <w:pPr>
              <w:rPr>
                <w:rFonts w:eastAsia="Times New Roman"/>
                <w:color w:val="000000"/>
                <w:sz w:val="24"/>
                <w:szCs w:val="24"/>
              </w:rPr>
            </w:pPr>
            <w:r>
              <w:rPr>
                <w:rFonts w:eastAsia="Times New Roman"/>
                <w:color w:val="000000"/>
                <w:sz w:val="24"/>
                <w:szCs w:val="24"/>
              </w:rPr>
              <w:t>Level 3 (Graduate and Undergraduate) Writing CRN: 85268</w:t>
            </w:r>
          </w:p>
        </w:tc>
      </w:tr>
    </w:tbl>
    <w:p w14:paraId="2D9F51F6" w14:textId="77777777" w:rsidR="00E47DC8" w:rsidRDefault="00E47DC8" w:rsidP="00E47DC8">
      <w:pPr>
        <w:rPr>
          <w:rFonts w:eastAsia="Times New Roman"/>
          <w:color w:val="000000"/>
          <w:sz w:val="24"/>
          <w:szCs w:val="24"/>
        </w:rPr>
      </w:pPr>
      <w:r>
        <w:rPr>
          <w:rFonts w:eastAsia="Times New Roman"/>
          <w:color w:val="000000"/>
          <w:sz w:val="24"/>
          <w:szCs w:val="24"/>
        </w:rPr>
        <w:t> </w:t>
      </w:r>
    </w:p>
    <w:tbl>
      <w:tblPr>
        <w:tblW w:w="0" w:type="auto"/>
        <w:tblLook w:val="04A0" w:firstRow="1" w:lastRow="0" w:firstColumn="1" w:lastColumn="0" w:noHBand="0" w:noVBand="1"/>
      </w:tblPr>
      <w:tblGrid>
        <w:gridCol w:w="9340"/>
      </w:tblGrid>
      <w:tr w:rsidR="00E47DC8" w14:paraId="3027CF5C" w14:textId="77777777" w:rsidTr="007F628F">
        <w:trPr>
          <w:trHeight w:val="4426"/>
        </w:trPr>
        <w:tc>
          <w:tcPr>
            <w:tcW w:w="9340" w:type="dxa"/>
            <w:tcBorders>
              <w:top w:val="single" w:sz="8" w:space="0" w:color="auto"/>
              <w:left w:val="single" w:sz="8" w:space="0" w:color="auto"/>
              <w:bottom w:val="single" w:sz="8" w:space="0" w:color="auto"/>
              <w:right w:val="single" w:sz="8" w:space="0" w:color="auto"/>
            </w:tcBorders>
            <w:hideMark/>
          </w:tcPr>
          <w:p w14:paraId="3D03D8FF" w14:textId="621DB1F5" w:rsidR="00E47DC8" w:rsidRPr="007F628F" w:rsidRDefault="00E47DC8">
            <w:pPr>
              <w:rPr>
                <w:rFonts w:eastAsia="Times New Roman"/>
                <w:b/>
                <w:bCs/>
                <w:color w:val="000000"/>
                <w:sz w:val="24"/>
                <w:szCs w:val="24"/>
              </w:rPr>
            </w:pPr>
            <w:r w:rsidRPr="007F628F">
              <w:rPr>
                <w:rFonts w:eastAsia="Times New Roman"/>
                <w:b/>
                <w:bCs/>
                <w:color w:val="000000"/>
                <w:sz w:val="24"/>
                <w:szCs w:val="24"/>
              </w:rPr>
              <w:t>Fall 2024 ECULA IEP excursions/assignments:</w:t>
            </w:r>
          </w:p>
          <w:p w14:paraId="3E387222" w14:textId="77777777" w:rsidR="007F628F" w:rsidRDefault="007F628F">
            <w:pPr>
              <w:rPr>
                <w:rFonts w:eastAsia="Times New Roman"/>
                <w:color w:val="000000"/>
                <w:sz w:val="24"/>
                <w:szCs w:val="24"/>
              </w:rPr>
            </w:pPr>
          </w:p>
          <w:p w14:paraId="57A87D3C" w14:textId="0703F772" w:rsidR="00E47DC8" w:rsidRDefault="00E47DC8">
            <w:pPr>
              <w:rPr>
                <w:rFonts w:eastAsia="Times New Roman"/>
                <w:color w:val="000000"/>
                <w:sz w:val="24"/>
                <w:szCs w:val="24"/>
              </w:rPr>
            </w:pPr>
            <w:r>
              <w:rPr>
                <w:rFonts w:eastAsia="Times New Roman"/>
                <w:color w:val="000000"/>
                <w:sz w:val="24"/>
                <w:szCs w:val="24"/>
              </w:rPr>
              <w:t>8/21/2024 - ECU North Recreational Complex</w:t>
            </w:r>
          </w:p>
          <w:p w14:paraId="75D95563" w14:textId="77777777" w:rsidR="00E47DC8" w:rsidRDefault="00E47DC8">
            <w:pPr>
              <w:rPr>
                <w:rFonts w:eastAsia="Times New Roman"/>
                <w:color w:val="000000"/>
                <w:sz w:val="24"/>
                <w:szCs w:val="24"/>
              </w:rPr>
            </w:pPr>
            <w:r>
              <w:rPr>
                <w:rFonts w:eastAsia="Times New Roman"/>
                <w:color w:val="000000"/>
                <w:sz w:val="24"/>
                <w:szCs w:val="24"/>
              </w:rPr>
              <w:t>8/22/2024 - Sustainability Guest Lecture, Kim Fox</w:t>
            </w:r>
          </w:p>
          <w:p w14:paraId="2DADBB11" w14:textId="77777777" w:rsidR="00E47DC8" w:rsidRDefault="00E47DC8">
            <w:pPr>
              <w:rPr>
                <w:rFonts w:eastAsia="Times New Roman"/>
                <w:color w:val="000000"/>
                <w:sz w:val="24"/>
                <w:szCs w:val="24"/>
              </w:rPr>
            </w:pPr>
            <w:proofErr w:type="gramStart"/>
            <w:r>
              <w:rPr>
                <w:rFonts w:eastAsia="Times New Roman"/>
                <w:color w:val="000000"/>
                <w:sz w:val="24"/>
                <w:szCs w:val="24"/>
              </w:rPr>
              <w:t>Fish Pond</w:t>
            </w:r>
            <w:proofErr w:type="gramEnd"/>
            <w:r>
              <w:rPr>
                <w:rFonts w:eastAsia="Times New Roman"/>
                <w:color w:val="000000"/>
                <w:sz w:val="24"/>
                <w:szCs w:val="24"/>
              </w:rPr>
              <w:t xml:space="preserve"> Ecosystem quiz on Canvas</w:t>
            </w:r>
          </w:p>
          <w:p w14:paraId="7CEE37A4" w14:textId="77777777" w:rsidR="00E47DC8" w:rsidRDefault="00E47DC8">
            <w:pPr>
              <w:rPr>
                <w:rFonts w:eastAsia="Times New Roman"/>
                <w:color w:val="000000"/>
                <w:sz w:val="24"/>
                <w:szCs w:val="24"/>
              </w:rPr>
            </w:pPr>
            <w:r>
              <w:rPr>
                <w:rFonts w:eastAsia="Times New Roman"/>
                <w:color w:val="000000"/>
                <w:sz w:val="24"/>
                <w:szCs w:val="24"/>
              </w:rPr>
              <w:t>Tree Trail Quiz 1 on Canvas</w:t>
            </w:r>
          </w:p>
          <w:p w14:paraId="59D97ED2" w14:textId="77777777" w:rsidR="00E47DC8" w:rsidRDefault="00E47DC8">
            <w:pPr>
              <w:rPr>
                <w:rFonts w:eastAsia="Times New Roman"/>
                <w:color w:val="000000"/>
                <w:sz w:val="24"/>
                <w:szCs w:val="24"/>
              </w:rPr>
            </w:pPr>
            <w:r>
              <w:rPr>
                <w:rFonts w:eastAsia="Times New Roman"/>
                <w:color w:val="000000"/>
                <w:sz w:val="24"/>
                <w:szCs w:val="24"/>
              </w:rPr>
              <w:t xml:space="preserve">8/22/2024 - Tour of Greenville including ECU orchard and </w:t>
            </w:r>
            <w:proofErr w:type="gramStart"/>
            <w:r>
              <w:rPr>
                <w:rFonts w:eastAsia="Times New Roman"/>
                <w:color w:val="000000"/>
                <w:sz w:val="24"/>
                <w:szCs w:val="24"/>
              </w:rPr>
              <w:t>bee hives</w:t>
            </w:r>
            <w:proofErr w:type="gramEnd"/>
          </w:p>
          <w:p w14:paraId="07E31C07" w14:textId="77777777" w:rsidR="00E47DC8" w:rsidRDefault="00E47DC8">
            <w:pPr>
              <w:rPr>
                <w:rFonts w:eastAsia="Times New Roman"/>
                <w:color w:val="000000"/>
                <w:sz w:val="24"/>
                <w:szCs w:val="24"/>
              </w:rPr>
            </w:pPr>
            <w:r>
              <w:rPr>
                <w:rFonts w:eastAsia="Times New Roman"/>
                <w:color w:val="000000"/>
                <w:sz w:val="24"/>
                <w:szCs w:val="24"/>
              </w:rPr>
              <w:t>8/30/2024 - Raleigh museums, including North Carolina Museum of Natural Sciences</w:t>
            </w:r>
          </w:p>
          <w:p w14:paraId="2EB6F4F0" w14:textId="77777777" w:rsidR="00E47DC8" w:rsidRDefault="00E47DC8">
            <w:pPr>
              <w:rPr>
                <w:rFonts w:eastAsia="Times New Roman"/>
                <w:color w:val="000000"/>
                <w:sz w:val="24"/>
                <w:szCs w:val="24"/>
              </w:rPr>
            </w:pPr>
            <w:r>
              <w:rPr>
                <w:rFonts w:eastAsia="Times New Roman"/>
                <w:color w:val="000000"/>
                <w:sz w:val="24"/>
                <w:szCs w:val="24"/>
              </w:rPr>
              <w:t>9/13/2024 - Otter Creek</w:t>
            </w:r>
          </w:p>
          <w:p w14:paraId="3BDF5E19" w14:textId="77777777" w:rsidR="00E47DC8" w:rsidRDefault="00E47DC8">
            <w:pPr>
              <w:rPr>
                <w:rFonts w:eastAsia="Times New Roman"/>
                <w:color w:val="000000"/>
                <w:sz w:val="24"/>
                <w:szCs w:val="24"/>
              </w:rPr>
            </w:pPr>
            <w:r>
              <w:rPr>
                <w:rFonts w:eastAsia="Times New Roman"/>
                <w:color w:val="000000"/>
                <w:sz w:val="24"/>
                <w:szCs w:val="24"/>
              </w:rPr>
              <w:t>Otter Creek Guide on Canvas</w:t>
            </w:r>
          </w:p>
          <w:p w14:paraId="0329C6CB" w14:textId="77777777" w:rsidR="00E47DC8" w:rsidRDefault="00E47DC8">
            <w:pPr>
              <w:rPr>
                <w:rFonts w:eastAsia="Times New Roman"/>
                <w:color w:val="000000"/>
                <w:sz w:val="24"/>
                <w:szCs w:val="24"/>
              </w:rPr>
            </w:pPr>
            <w:r>
              <w:rPr>
                <w:rFonts w:eastAsia="Times New Roman"/>
                <w:color w:val="000000"/>
                <w:sz w:val="24"/>
                <w:szCs w:val="24"/>
              </w:rPr>
              <w:t xml:space="preserve">9/20/2024 - NC </w:t>
            </w:r>
            <w:proofErr w:type="spellStart"/>
            <w:r>
              <w:rPr>
                <w:rFonts w:eastAsia="Times New Roman"/>
                <w:color w:val="000000"/>
                <w:sz w:val="24"/>
                <w:szCs w:val="24"/>
              </w:rPr>
              <w:t>Estuarium</w:t>
            </w:r>
            <w:proofErr w:type="spellEnd"/>
          </w:p>
          <w:p w14:paraId="74BC07D3" w14:textId="77777777" w:rsidR="00E47DC8" w:rsidRDefault="00E47DC8">
            <w:pPr>
              <w:rPr>
                <w:rFonts w:eastAsia="Times New Roman"/>
                <w:color w:val="000000"/>
                <w:sz w:val="24"/>
                <w:szCs w:val="24"/>
              </w:rPr>
            </w:pPr>
            <w:r>
              <w:rPr>
                <w:rFonts w:eastAsia="Times New Roman"/>
                <w:color w:val="000000"/>
                <w:sz w:val="24"/>
                <w:szCs w:val="24"/>
              </w:rPr>
              <w:t>10/18/2024 - NC Maritime Museum / Rachel Carson reserve / Fort Macon State Park</w:t>
            </w:r>
          </w:p>
          <w:p w14:paraId="6C851EB1" w14:textId="77777777" w:rsidR="00E47DC8" w:rsidRDefault="00E47DC8">
            <w:pPr>
              <w:rPr>
                <w:rFonts w:eastAsia="Times New Roman"/>
                <w:color w:val="000000"/>
                <w:sz w:val="24"/>
                <w:szCs w:val="24"/>
              </w:rPr>
            </w:pPr>
            <w:r>
              <w:rPr>
                <w:rFonts w:eastAsia="Times New Roman"/>
                <w:color w:val="000000"/>
                <w:sz w:val="24"/>
                <w:szCs w:val="24"/>
              </w:rPr>
              <w:t>11/1/2024 - Aurora Fossil Museum</w:t>
            </w:r>
          </w:p>
          <w:p w14:paraId="49F75294" w14:textId="77777777" w:rsidR="00E47DC8" w:rsidRDefault="00E47DC8">
            <w:pPr>
              <w:rPr>
                <w:rFonts w:eastAsia="Times New Roman"/>
                <w:color w:val="000000"/>
                <w:sz w:val="24"/>
                <w:szCs w:val="24"/>
              </w:rPr>
            </w:pPr>
            <w:r>
              <w:rPr>
                <w:rFonts w:eastAsia="Times New Roman"/>
                <w:color w:val="000000"/>
                <w:sz w:val="24"/>
                <w:szCs w:val="24"/>
              </w:rPr>
              <w:t>11/15/2024 - Cliffs of the Neuse State Park</w:t>
            </w:r>
          </w:p>
        </w:tc>
      </w:tr>
    </w:tbl>
    <w:p w14:paraId="74BE23DA" w14:textId="77777777" w:rsidR="007F628F" w:rsidRDefault="007F628F" w:rsidP="00E47DC8">
      <w:pPr>
        <w:rPr>
          <w:rFonts w:eastAsia="Times New Roman"/>
          <w:color w:val="000000"/>
          <w:sz w:val="24"/>
          <w:szCs w:val="24"/>
          <w:shd w:val="clear" w:color="auto" w:fill="FFFFFF"/>
        </w:rPr>
      </w:pPr>
    </w:p>
    <w:p w14:paraId="024ABCDD" w14:textId="19D3FDD9" w:rsidR="00E47DC8" w:rsidRDefault="00E47DC8" w:rsidP="00E47DC8">
      <w:pPr>
        <w:rPr>
          <w:rFonts w:eastAsia="Times New Roman"/>
          <w:color w:val="000000"/>
          <w:sz w:val="24"/>
          <w:szCs w:val="24"/>
        </w:rPr>
      </w:pPr>
      <w:r>
        <w:rPr>
          <w:rFonts w:eastAsia="Times New Roman"/>
          <w:color w:val="000000"/>
          <w:sz w:val="24"/>
          <w:szCs w:val="24"/>
          <w:shd w:val="clear" w:color="auto" w:fill="FFFFFF"/>
        </w:rPr>
        <w:t>Edward Chaffin</w:t>
      </w:r>
    </w:p>
    <w:p w14:paraId="083C25DB" w14:textId="77777777" w:rsidR="00E47DC8" w:rsidRDefault="00E47DC8" w:rsidP="00E47DC8">
      <w:pPr>
        <w:rPr>
          <w:rFonts w:eastAsia="Times New Roman"/>
          <w:sz w:val="24"/>
          <w:szCs w:val="24"/>
        </w:rPr>
      </w:pPr>
      <w:r>
        <w:rPr>
          <w:rFonts w:eastAsia="Times New Roman"/>
          <w:sz w:val="24"/>
          <w:szCs w:val="24"/>
        </w:rPr>
        <w:t xml:space="preserve">Manager </w:t>
      </w:r>
      <w:hyperlink r:id="rId4" w:tooltip="https://global-affairs.ecu.edu/intensive-english-program/" w:history="1">
        <w:r>
          <w:rPr>
            <w:rStyle w:val="Hyperlink"/>
            <w:rFonts w:eastAsia="Times New Roman"/>
            <w:sz w:val="24"/>
            <w:szCs w:val="24"/>
          </w:rPr>
          <w:t>ECU Language Academy</w:t>
        </w:r>
      </w:hyperlink>
    </w:p>
    <w:p w14:paraId="0685058D" w14:textId="77777777" w:rsidR="00E47DC8" w:rsidRDefault="00E47DC8" w:rsidP="00E47DC8">
      <w:pPr>
        <w:rPr>
          <w:rFonts w:eastAsia="Times New Roman"/>
          <w:sz w:val="24"/>
          <w:szCs w:val="24"/>
        </w:rPr>
      </w:pPr>
      <w:r>
        <w:rPr>
          <w:rFonts w:eastAsia="Times New Roman"/>
          <w:sz w:val="24"/>
          <w:szCs w:val="24"/>
        </w:rPr>
        <w:t>157 D Mendenhall</w:t>
      </w:r>
    </w:p>
    <w:p w14:paraId="3832A52A" w14:textId="77777777" w:rsidR="00E47DC8" w:rsidRDefault="00E47DC8" w:rsidP="00E47DC8">
      <w:pPr>
        <w:rPr>
          <w:rFonts w:eastAsia="Times New Roman"/>
          <w:sz w:val="24"/>
          <w:szCs w:val="24"/>
        </w:rPr>
      </w:pPr>
      <w:r>
        <w:rPr>
          <w:rFonts w:eastAsia="Times New Roman"/>
          <w:sz w:val="24"/>
          <w:szCs w:val="24"/>
        </w:rPr>
        <w:t>East Carolina University</w:t>
      </w:r>
    </w:p>
    <w:p w14:paraId="09F71AA0" w14:textId="77777777" w:rsidR="00E47DC8" w:rsidRDefault="00E47DC8" w:rsidP="00E47DC8">
      <w:pPr>
        <w:rPr>
          <w:rFonts w:eastAsia="Times New Roman"/>
          <w:sz w:val="24"/>
          <w:szCs w:val="24"/>
        </w:rPr>
      </w:pPr>
      <w:r>
        <w:rPr>
          <w:rFonts w:eastAsia="Times New Roman"/>
          <w:sz w:val="24"/>
          <w:szCs w:val="24"/>
        </w:rPr>
        <w:t>Greenville, NC 27858</w:t>
      </w:r>
    </w:p>
    <w:p w14:paraId="67C51AF4" w14:textId="77777777" w:rsidR="00E47DC8" w:rsidRDefault="00E47DC8" w:rsidP="00E47DC8">
      <w:pPr>
        <w:rPr>
          <w:rFonts w:eastAsia="Times New Roman"/>
        </w:rPr>
      </w:pPr>
      <w:r>
        <w:rPr>
          <w:rFonts w:eastAsia="Times New Roman"/>
          <w:sz w:val="24"/>
          <w:szCs w:val="24"/>
          <w:shd w:val="clear" w:color="auto" w:fill="FFFFFF"/>
        </w:rPr>
        <w:t>252-737-5505</w:t>
      </w:r>
      <w:r>
        <w:rPr>
          <w:rFonts w:eastAsia="Times New Roman"/>
        </w:rPr>
        <w:t xml:space="preserve"> </w:t>
      </w:r>
    </w:p>
    <w:p w14:paraId="338500F3" w14:textId="77777777" w:rsidR="00DF0A08" w:rsidRDefault="00DF0A08"/>
    <w:sectPr w:rsidR="00DF0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C8"/>
    <w:rsid w:val="007F628F"/>
    <w:rsid w:val="00DF0A08"/>
    <w:rsid w:val="00E4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65EF"/>
  <w15:chartTrackingRefBased/>
  <w15:docId w15:val="{711A57C3-6279-4002-B204-9747566B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D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lobal-affairs.ecu.edu/intensive-english-progra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47C8D0CB1843B4721C104A7F38D0" ma:contentTypeVersion="6" ma:contentTypeDescription="Create a new document." ma:contentTypeScope="" ma:versionID="da9adb3973c9f9e68d93e24fbd44d9f8">
  <xsd:schema xmlns:xsd="http://www.w3.org/2001/XMLSchema" xmlns:xs="http://www.w3.org/2001/XMLSchema" xmlns:p="http://schemas.microsoft.com/office/2006/metadata/properties" xmlns:ns2="8c10a437-9e01-4689-9142-e8cd2ea3f239" xmlns:ns3="7ca989a7-0ba6-448a-9551-fa8bba2ada29" targetNamespace="http://schemas.microsoft.com/office/2006/metadata/properties" ma:root="true" ma:fieldsID="1757e83925aab2723fc7b7cc515761cb" ns2:_="" ns3:_="">
    <xsd:import namespace="8c10a437-9e01-4689-9142-e8cd2ea3f239"/>
    <xsd:import namespace="7ca989a7-0ba6-448a-9551-fa8bba2ada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0a437-9e01-4689-9142-e8cd2ea3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989a7-0ba6-448a-9551-fa8bba2a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0CB8A-5E7C-421C-B10F-A995F84DF82A}"/>
</file>

<file path=customXml/itemProps2.xml><?xml version="1.0" encoding="utf-8"?>
<ds:datastoreItem xmlns:ds="http://schemas.openxmlformats.org/officeDocument/2006/customXml" ds:itemID="{4E637B09-482F-4FE1-9F0D-0EBE7D55F579}"/>
</file>

<file path=customXml/itemProps3.xml><?xml version="1.0" encoding="utf-8"?>
<ds:datastoreItem xmlns:ds="http://schemas.openxmlformats.org/officeDocument/2006/customXml" ds:itemID="{E6139FD2-7DFF-4280-9189-E722288CADA2}"/>
</file>

<file path=docProps/app.xml><?xml version="1.0" encoding="utf-8"?>
<Properties xmlns="http://schemas.openxmlformats.org/officeDocument/2006/extended-properties" xmlns:vt="http://schemas.openxmlformats.org/officeDocument/2006/docPropsVTypes">
  <Template>Normal.dotm</Template>
  <TotalTime>32</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Carwein, Chad Gregory</dc:creator>
  <cp:keywords/>
  <dc:description/>
  <cp:lastModifiedBy>Carwein, Chad Gregory</cp:lastModifiedBy>
  <cp:revision>1</cp:revision>
  <dcterms:created xsi:type="dcterms:W3CDTF">2024-07-30T19:35:00Z</dcterms:created>
  <dcterms:modified xsi:type="dcterms:W3CDTF">2024-07-30T20:07:00Z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0x010100058C47C8D0CB1843B4721C104A7F38D0</vt:lpwstr>
  </property>
</Properties>
</file>