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5677E" w14:textId="77777777" w:rsidR="00116086" w:rsidRPr="00116086" w:rsidRDefault="00116086" w:rsidP="009F268E">
      <w:pPr>
        <w:pStyle w:val="Title"/>
        <w:rPr>
          <w:b/>
          <w:bCs/>
          <w:sz w:val="30"/>
          <w:szCs w:val="30"/>
        </w:rPr>
      </w:pPr>
      <w:r w:rsidRPr="00116086">
        <w:rPr>
          <w:b/>
          <w:sz w:val="30"/>
          <w:szCs w:val="30"/>
        </w:rPr>
        <w:t>ISE 3010 - Principles and Methods of Industrial &amp; Systems Engineering</w:t>
      </w:r>
    </w:p>
    <w:p w14:paraId="55603A78" w14:textId="2303F60A" w:rsidR="00116086" w:rsidRDefault="00116086" w:rsidP="00DE0954">
      <w:pPr>
        <w:pStyle w:val="Title"/>
        <w:rPr>
          <w:b/>
          <w:sz w:val="28"/>
          <w:szCs w:val="28"/>
        </w:rPr>
      </w:pPr>
      <w:r w:rsidRPr="00116086">
        <w:rPr>
          <w:b/>
          <w:sz w:val="28"/>
          <w:szCs w:val="28"/>
        </w:rPr>
        <w:t xml:space="preserve">Spring </w:t>
      </w:r>
      <w:r w:rsidR="007155CF">
        <w:rPr>
          <w:b/>
          <w:sz w:val="28"/>
          <w:szCs w:val="28"/>
        </w:rPr>
        <w:t>202</w:t>
      </w:r>
      <w:r w:rsidR="00A159D4">
        <w:rPr>
          <w:b/>
          <w:sz w:val="28"/>
          <w:szCs w:val="28"/>
        </w:rPr>
        <w:t>5</w:t>
      </w:r>
      <w:r w:rsidR="00082DB3">
        <w:rPr>
          <w:b/>
          <w:sz w:val="28"/>
          <w:szCs w:val="28"/>
        </w:rPr>
        <w:t xml:space="preserve"> Course Syllabus</w:t>
      </w:r>
    </w:p>
    <w:p w14:paraId="67AFE46F" w14:textId="6EE1E48C" w:rsidR="000C2FFC" w:rsidRPr="007155CF" w:rsidRDefault="000C2FFC" w:rsidP="00DE0954">
      <w:pPr>
        <w:pStyle w:val="Title"/>
        <w:rPr>
          <w:iCs/>
          <w:szCs w:val="24"/>
        </w:rPr>
      </w:pPr>
      <w:r w:rsidRPr="007155CF">
        <w:rPr>
          <w:iCs/>
          <w:szCs w:val="24"/>
        </w:rPr>
        <w:t>(</w:t>
      </w:r>
      <w:r w:rsidR="00A159D4">
        <w:rPr>
          <w:iCs/>
          <w:szCs w:val="24"/>
        </w:rPr>
        <w:t>proposed</w:t>
      </w:r>
      <w:r w:rsidRPr="007155CF">
        <w:rPr>
          <w:iCs/>
          <w:szCs w:val="24"/>
        </w:rPr>
        <w:t>)</w:t>
      </w:r>
    </w:p>
    <w:p w14:paraId="61DB642B" w14:textId="77777777" w:rsidR="007E5983" w:rsidRPr="004213E7" w:rsidRDefault="007E5983" w:rsidP="009F268E">
      <w:pPr>
        <w:rPr>
          <w:b/>
          <w:bCs/>
          <w:sz w:val="28"/>
          <w:szCs w:val="28"/>
        </w:rPr>
      </w:pPr>
    </w:p>
    <w:p w14:paraId="4F4A8DB9" w14:textId="77777777" w:rsidR="000F3990" w:rsidRDefault="000F3990" w:rsidP="00E644FC">
      <w:pPr>
        <w:jc w:val="both"/>
        <w:rPr>
          <w:b/>
          <w:bCs/>
          <w:sz w:val="22"/>
          <w:szCs w:val="22"/>
        </w:rPr>
      </w:pPr>
    </w:p>
    <w:p w14:paraId="7BC16B3A" w14:textId="4F2E7039" w:rsidR="000F3990" w:rsidRDefault="000F3990" w:rsidP="00E644FC">
      <w:pPr>
        <w:jc w:val="both"/>
        <w:rPr>
          <w:b/>
          <w:bCs/>
          <w:sz w:val="22"/>
          <w:szCs w:val="22"/>
        </w:rPr>
      </w:pPr>
      <w:r>
        <w:rPr>
          <w:b/>
          <w:bCs/>
          <w:sz w:val="22"/>
          <w:szCs w:val="22"/>
        </w:rPr>
        <w:t>INSTRUCTOR</w:t>
      </w:r>
    </w:p>
    <w:p w14:paraId="7F4D3FFF" w14:textId="77777777" w:rsidR="000F3990" w:rsidRPr="000E456A" w:rsidRDefault="000F3990" w:rsidP="000F3990">
      <w:pPr>
        <w:ind w:left="720"/>
        <w:jc w:val="both"/>
        <w:rPr>
          <w:sz w:val="22"/>
          <w:szCs w:val="22"/>
        </w:rPr>
      </w:pPr>
      <w:r w:rsidRPr="000E456A">
        <w:rPr>
          <w:sz w:val="22"/>
          <w:szCs w:val="22"/>
        </w:rPr>
        <w:t>Professor:</w:t>
      </w:r>
      <w:r w:rsidRPr="000E456A">
        <w:rPr>
          <w:sz w:val="22"/>
          <w:szCs w:val="22"/>
        </w:rPr>
        <w:tab/>
        <w:t>Dr. Raymond Smith</w:t>
      </w:r>
    </w:p>
    <w:p w14:paraId="519D05A5" w14:textId="31342B42" w:rsidR="000F3990" w:rsidRPr="000E456A" w:rsidRDefault="000F3990" w:rsidP="000F3990">
      <w:pPr>
        <w:ind w:firstLine="720"/>
        <w:jc w:val="both"/>
        <w:rPr>
          <w:sz w:val="22"/>
          <w:szCs w:val="22"/>
        </w:rPr>
      </w:pPr>
      <w:r w:rsidRPr="000E456A">
        <w:rPr>
          <w:sz w:val="22"/>
          <w:szCs w:val="22"/>
        </w:rPr>
        <w:t>Office:</w:t>
      </w:r>
      <w:r w:rsidRPr="000E456A">
        <w:rPr>
          <w:sz w:val="22"/>
          <w:szCs w:val="22"/>
        </w:rPr>
        <w:tab/>
      </w:r>
      <w:r>
        <w:rPr>
          <w:sz w:val="22"/>
          <w:szCs w:val="22"/>
        </w:rPr>
        <w:tab/>
      </w:r>
      <w:r w:rsidRPr="000E456A">
        <w:rPr>
          <w:sz w:val="22"/>
          <w:szCs w:val="22"/>
        </w:rPr>
        <w:t>23</w:t>
      </w:r>
      <w:r w:rsidR="0051109F">
        <w:rPr>
          <w:sz w:val="22"/>
          <w:szCs w:val="22"/>
        </w:rPr>
        <w:t>6</w:t>
      </w:r>
      <w:r w:rsidRPr="000E456A">
        <w:rPr>
          <w:sz w:val="22"/>
          <w:szCs w:val="22"/>
        </w:rPr>
        <w:t xml:space="preserve"> Slay Building</w:t>
      </w:r>
    </w:p>
    <w:p w14:paraId="0FEE71AC" w14:textId="5EC6C082" w:rsidR="000F3990" w:rsidRPr="000E456A" w:rsidRDefault="000F3990" w:rsidP="000F3990">
      <w:pPr>
        <w:ind w:firstLine="720"/>
        <w:jc w:val="both"/>
        <w:rPr>
          <w:sz w:val="22"/>
          <w:szCs w:val="22"/>
        </w:rPr>
      </w:pPr>
      <w:r w:rsidRPr="000E456A">
        <w:rPr>
          <w:sz w:val="22"/>
          <w:szCs w:val="22"/>
        </w:rPr>
        <w:t>Email:</w:t>
      </w:r>
      <w:r w:rsidRPr="000E456A">
        <w:rPr>
          <w:sz w:val="22"/>
          <w:szCs w:val="22"/>
        </w:rPr>
        <w:tab/>
      </w:r>
      <w:r>
        <w:rPr>
          <w:sz w:val="22"/>
          <w:szCs w:val="22"/>
        </w:rPr>
        <w:tab/>
      </w:r>
      <w:hyperlink r:id="rId8" w:history="1">
        <w:r w:rsidRPr="00E97383">
          <w:rPr>
            <w:rStyle w:val="Hyperlink"/>
            <w:sz w:val="22"/>
            <w:szCs w:val="22"/>
          </w:rPr>
          <w:t>smithraym17@ecu.edu</w:t>
        </w:r>
      </w:hyperlink>
      <w:r w:rsidR="00063E7D">
        <w:rPr>
          <w:rStyle w:val="Hyperlink"/>
          <w:sz w:val="22"/>
          <w:szCs w:val="22"/>
        </w:rPr>
        <w:t xml:space="preserve"> </w:t>
      </w:r>
      <w:r w:rsidR="00063E7D">
        <w:rPr>
          <w:color w:val="000000"/>
          <w:sz w:val="22"/>
          <w:szCs w:val="22"/>
          <w:shd w:val="clear" w:color="auto" w:fill="FFFFFF"/>
        </w:rPr>
        <w:t>(recommend contact by email)</w:t>
      </w:r>
    </w:p>
    <w:p w14:paraId="781BA5D5" w14:textId="50FEFF14" w:rsidR="00F44028" w:rsidRDefault="000F3990" w:rsidP="00063E7D">
      <w:pPr>
        <w:ind w:firstLine="720"/>
        <w:jc w:val="both"/>
        <w:rPr>
          <w:color w:val="000000"/>
          <w:sz w:val="22"/>
          <w:szCs w:val="22"/>
          <w:shd w:val="clear" w:color="auto" w:fill="FFFFFF"/>
        </w:rPr>
      </w:pPr>
      <w:r w:rsidRPr="000E456A">
        <w:rPr>
          <w:sz w:val="22"/>
          <w:szCs w:val="22"/>
        </w:rPr>
        <w:t xml:space="preserve">Phone: </w:t>
      </w:r>
      <w:r w:rsidRPr="000E456A">
        <w:rPr>
          <w:sz w:val="22"/>
          <w:szCs w:val="22"/>
        </w:rPr>
        <w:tab/>
      </w:r>
      <w:r w:rsidR="00063E7D">
        <w:rPr>
          <w:sz w:val="22"/>
          <w:szCs w:val="22"/>
        </w:rPr>
        <w:tab/>
      </w:r>
      <w:r w:rsidRPr="000E456A">
        <w:rPr>
          <w:color w:val="000000"/>
          <w:sz w:val="22"/>
          <w:szCs w:val="22"/>
          <w:shd w:val="clear" w:color="auto" w:fill="FFFFFF"/>
        </w:rPr>
        <w:t xml:space="preserve">252-328-9722 </w:t>
      </w:r>
      <w:r w:rsidR="00F44028">
        <w:rPr>
          <w:color w:val="000000"/>
          <w:sz w:val="22"/>
          <w:szCs w:val="22"/>
          <w:shd w:val="clear" w:color="auto" w:fill="FFFFFF"/>
        </w:rPr>
        <w:t xml:space="preserve">campus </w:t>
      </w:r>
      <w:r w:rsidRPr="000E456A">
        <w:rPr>
          <w:color w:val="000000"/>
          <w:sz w:val="22"/>
          <w:szCs w:val="22"/>
          <w:shd w:val="clear" w:color="auto" w:fill="FFFFFF"/>
        </w:rPr>
        <w:t>office</w:t>
      </w:r>
      <w:r w:rsidR="00A573D9">
        <w:rPr>
          <w:color w:val="000000"/>
          <w:sz w:val="22"/>
          <w:szCs w:val="22"/>
          <w:shd w:val="clear" w:color="auto" w:fill="FFFFFF"/>
        </w:rPr>
        <w:t xml:space="preserve"> </w:t>
      </w:r>
    </w:p>
    <w:p w14:paraId="0CAF5663" w14:textId="4D56EA34" w:rsidR="000F3990" w:rsidRDefault="000F3990" w:rsidP="000F3990">
      <w:pPr>
        <w:ind w:left="720"/>
        <w:jc w:val="both"/>
        <w:rPr>
          <w:sz w:val="22"/>
          <w:szCs w:val="22"/>
        </w:rPr>
      </w:pPr>
      <w:r w:rsidRPr="000E456A">
        <w:rPr>
          <w:sz w:val="22"/>
          <w:szCs w:val="22"/>
        </w:rPr>
        <w:t xml:space="preserve">Office Hours: </w:t>
      </w:r>
      <w:r w:rsidRPr="000E456A">
        <w:rPr>
          <w:sz w:val="22"/>
          <w:szCs w:val="22"/>
        </w:rPr>
        <w:tab/>
      </w:r>
      <w:r w:rsidR="00DB2C99">
        <w:rPr>
          <w:sz w:val="22"/>
          <w:szCs w:val="22"/>
        </w:rPr>
        <w:t>Tuesday</w:t>
      </w:r>
      <w:r>
        <w:rPr>
          <w:sz w:val="22"/>
          <w:szCs w:val="22"/>
        </w:rPr>
        <w:t xml:space="preserve"> (</w:t>
      </w:r>
      <w:r w:rsidR="00A159D4" w:rsidRPr="00A159D4">
        <w:rPr>
          <w:i/>
          <w:iCs/>
          <w:sz w:val="22"/>
          <w:szCs w:val="22"/>
        </w:rPr>
        <w:t>to be determined</w:t>
      </w:r>
      <w:r>
        <w:rPr>
          <w:sz w:val="22"/>
          <w:szCs w:val="22"/>
        </w:rPr>
        <w:t>)</w:t>
      </w:r>
    </w:p>
    <w:p w14:paraId="4E6628B8" w14:textId="40C435D1" w:rsidR="00280698" w:rsidRPr="000E456A" w:rsidRDefault="00280698" w:rsidP="000F3990">
      <w:pPr>
        <w:ind w:left="720"/>
        <w:jc w:val="both"/>
        <w:rPr>
          <w:sz w:val="22"/>
          <w:szCs w:val="22"/>
        </w:rPr>
      </w:pPr>
      <w:r>
        <w:rPr>
          <w:sz w:val="22"/>
          <w:szCs w:val="22"/>
        </w:rPr>
        <w:tab/>
      </w:r>
      <w:r>
        <w:rPr>
          <w:sz w:val="22"/>
          <w:szCs w:val="22"/>
        </w:rPr>
        <w:tab/>
        <w:t>Thursday (</w:t>
      </w:r>
      <w:r w:rsidR="00A159D4" w:rsidRPr="00A159D4">
        <w:rPr>
          <w:i/>
          <w:iCs/>
          <w:sz w:val="22"/>
          <w:szCs w:val="22"/>
        </w:rPr>
        <w:t>to be determined</w:t>
      </w:r>
      <w:r>
        <w:rPr>
          <w:sz w:val="22"/>
          <w:szCs w:val="22"/>
        </w:rPr>
        <w:t>)</w:t>
      </w:r>
    </w:p>
    <w:p w14:paraId="3D91C172" w14:textId="6108A764" w:rsidR="000F3990" w:rsidRPr="000E456A" w:rsidRDefault="000F3990" w:rsidP="000F3990">
      <w:pPr>
        <w:ind w:left="1440" w:firstLine="720"/>
        <w:jc w:val="both"/>
        <w:rPr>
          <w:sz w:val="22"/>
          <w:szCs w:val="22"/>
        </w:rPr>
      </w:pPr>
      <w:r w:rsidRPr="000E456A">
        <w:rPr>
          <w:sz w:val="22"/>
          <w:szCs w:val="22"/>
        </w:rPr>
        <w:t xml:space="preserve">Other times by appointment </w:t>
      </w:r>
      <w:r w:rsidR="007F723E">
        <w:rPr>
          <w:sz w:val="22"/>
          <w:szCs w:val="22"/>
        </w:rPr>
        <w:t>(virtual appointments by Teams available)</w:t>
      </w:r>
    </w:p>
    <w:p w14:paraId="43942255" w14:textId="34BEEB0A" w:rsidR="000F3990" w:rsidRDefault="000F3990" w:rsidP="00E644FC">
      <w:pPr>
        <w:jc w:val="both"/>
        <w:rPr>
          <w:b/>
          <w:bCs/>
          <w:sz w:val="22"/>
          <w:szCs w:val="22"/>
        </w:rPr>
      </w:pPr>
    </w:p>
    <w:p w14:paraId="1B4B9B54" w14:textId="3616CCD9" w:rsidR="00470957" w:rsidRDefault="00470957" w:rsidP="00E644FC">
      <w:pPr>
        <w:jc w:val="both"/>
        <w:rPr>
          <w:b/>
          <w:bCs/>
          <w:sz w:val="22"/>
          <w:szCs w:val="22"/>
        </w:rPr>
      </w:pPr>
      <w:r>
        <w:rPr>
          <w:b/>
          <w:bCs/>
          <w:sz w:val="22"/>
          <w:szCs w:val="22"/>
        </w:rPr>
        <w:t>COURSE INFORMATION</w:t>
      </w:r>
    </w:p>
    <w:p w14:paraId="23BD68B1" w14:textId="4CDD53A0" w:rsidR="00470957" w:rsidRPr="004079BE" w:rsidRDefault="00470957" w:rsidP="00E644FC">
      <w:pPr>
        <w:jc w:val="both"/>
        <w:rPr>
          <w:sz w:val="22"/>
          <w:szCs w:val="22"/>
        </w:rPr>
      </w:pPr>
      <w:r w:rsidRPr="004079BE">
        <w:rPr>
          <w:sz w:val="22"/>
          <w:szCs w:val="22"/>
        </w:rPr>
        <w:tab/>
        <w:t>Title:</w:t>
      </w:r>
      <w:r w:rsidRPr="004079BE">
        <w:rPr>
          <w:sz w:val="22"/>
          <w:szCs w:val="22"/>
        </w:rPr>
        <w:tab/>
      </w:r>
      <w:r w:rsidRPr="004079BE">
        <w:rPr>
          <w:sz w:val="22"/>
          <w:szCs w:val="22"/>
        </w:rPr>
        <w:tab/>
      </w:r>
      <w:r w:rsidR="0061057E" w:rsidRPr="004079BE">
        <w:rPr>
          <w:sz w:val="22"/>
          <w:szCs w:val="22"/>
        </w:rPr>
        <w:t xml:space="preserve">ISE </w:t>
      </w:r>
      <w:r w:rsidRPr="004079BE">
        <w:rPr>
          <w:sz w:val="22"/>
          <w:szCs w:val="22"/>
        </w:rPr>
        <w:t>3010 P</w:t>
      </w:r>
      <w:r w:rsidR="0061057E" w:rsidRPr="004079BE">
        <w:rPr>
          <w:sz w:val="22"/>
          <w:szCs w:val="22"/>
        </w:rPr>
        <w:t>rinciples and Methods of Industrial &amp; Systems Engineering</w:t>
      </w:r>
    </w:p>
    <w:p w14:paraId="61DDFAF6" w14:textId="5F9B9605" w:rsidR="0061057E" w:rsidRPr="004079BE" w:rsidRDefault="0061057E" w:rsidP="00E644FC">
      <w:pPr>
        <w:jc w:val="both"/>
        <w:rPr>
          <w:sz w:val="22"/>
          <w:szCs w:val="22"/>
        </w:rPr>
      </w:pPr>
      <w:r w:rsidRPr="004079BE">
        <w:rPr>
          <w:sz w:val="22"/>
          <w:szCs w:val="22"/>
        </w:rPr>
        <w:tab/>
        <w:t>Credit:</w:t>
      </w:r>
      <w:r w:rsidRPr="004079BE">
        <w:rPr>
          <w:sz w:val="22"/>
          <w:szCs w:val="22"/>
        </w:rPr>
        <w:tab/>
      </w:r>
      <w:r w:rsidRPr="004079BE">
        <w:rPr>
          <w:sz w:val="22"/>
          <w:szCs w:val="22"/>
        </w:rPr>
        <w:tab/>
        <w:t>3 credit hours</w:t>
      </w:r>
    </w:p>
    <w:p w14:paraId="6ED7273D" w14:textId="58854FE6" w:rsidR="0061057E" w:rsidRDefault="0061057E" w:rsidP="00E644FC">
      <w:pPr>
        <w:jc w:val="both"/>
        <w:rPr>
          <w:sz w:val="22"/>
          <w:szCs w:val="22"/>
        </w:rPr>
      </w:pPr>
      <w:r w:rsidRPr="004079BE">
        <w:rPr>
          <w:sz w:val="22"/>
          <w:szCs w:val="22"/>
        </w:rPr>
        <w:tab/>
        <w:t>Times:</w:t>
      </w:r>
      <w:r w:rsidRPr="004079BE">
        <w:rPr>
          <w:sz w:val="22"/>
          <w:szCs w:val="22"/>
        </w:rPr>
        <w:tab/>
      </w:r>
      <w:r w:rsidRPr="004079BE">
        <w:rPr>
          <w:sz w:val="22"/>
          <w:szCs w:val="22"/>
        </w:rPr>
        <w:tab/>
        <w:t>Tuesday</w:t>
      </w:r>
      <w:r w:rsidR="008B4257">
        <w:rPr>
          <w:sz w:val="22"/>
          <w:szCs w:val="22"/>
        </w:rPr>
        <w:t xml:space="preserve"> (T)</w:t>
      </w:r>
      <w:r w:rsidRPr="004079BE">
        <w:rPr>
          <w:sz w:val="22"/>
          <w:szCs w:val="22"/>
        </w:rPr>
        <w:t xml:space="preserve"> and Thursday</w:t>
      </w:r>
      <w:r w:rsidR="004079BE" w:rsidRPr="004079BE">
        <w:rPr>
          <w:sz w:val="22"/>
          <w:szCs w:val="22"/>
        </w:rPr>
        <w:t xml:space="preserve"> </w:t>
      </w:r>
      <w:r w:rsidR="008B4257">
        <w:rPr>
          <w:sz w:val="22"/>
          <w:szCs w:val="22"/>
        </w:rPr>
        <w:t>(</w:t>
      </w:r>
      <w:r w:rsidR="00F84788">
        <w:rPr>
          <w:sz w:val="22"/>
          <w:szCs w:val="22"/>
        </w:rPr>
        <w:t>TH</w:t>
      </w:r>
      <w:r w:rsidR="004079BE" w:rsidRPr="004079BE">
        <w:rPr>
          <w:sz w:val="22"/>
          <w:szCs w:val="22"/>
        </w:rPr>
        <w:t xml:space="preserve">) </w:t>
      </w:r>
      <w:r w:rsidR="00D94748" w:rsidRPr="00D94748">
        <w:rPr>
          <w:i/>
          <w:iCs/>
          <w:sz w:val="22"/>
          <w:szCs w:val="22"/>
        </w:rPr>
        <w:t>Time to be determined</w:t>
      </w:r>
      <w:r w:rsidR="004079BE" w:rsidRPr="004079BE">
        <w:rPr>
          <w:sz w:val="22"/>
          <w:szCs w:val="22"/>
        </w:rPr>
        <w:t xml:space="preserve">, </w:t>
      </w:r>
      <w:r w:rsidR="00A232DD">
        <w:rPr>
          <w:sz w:val="22"/>
          <w:szCs w:val="22"/>
        </w:rPr>
        <w:t>Face-To-Face</w:t>
      </w:r>
    </w:p>
    <w:p w14:paraId="4C1E0A8B" w14:textId="759B2360" w:rsidR="00CB3164" w:rsidRPr="004079BE" w:rsidRDefault="00CB3164" w:rsidP="00E644FC">
      <w:pPr>
        <w:jc w:val="both"/>
        <w:rPr>
          <w:sz w:val="22"/>
          <w:szCs w:val="22"/>
        </w:rPr>
      </w:pPr>
      <w:r>
        <w:rPr>
          <w:sz w:val="22"/>
          <w:szCs w:val="22"/>
        </w:rPr>
        <w:tab/>
        <w:t>Location:</w:t>
      </w:r>
      <w:r>
        <w:rPr>
          <w:sz w:val="22"/>
          <w:szCs w:val="22"/>
        </w:rPr>
        <w:tab/>
      </w:r>
      <w:r w:rsidR="00A159D4" w:rsidRPr="00A159D4">
        <w:rPr>
          <w:i/>
          <w:iCs/>
          <w:sz w:val="22"/>
          <w:szCs w:val="22"/>
        </w:rPr>
        <w:t>To be determined</w:t>
      </w:r>
      <w:r w:rsidR="00F84788">
        <w:rPr>
          <w:sz w:val="22"/>
          <w:szCs w:val="22"/>
        </w:rPr>
        <w:t xml:space="preserve"> </w:t>
      </w:r>
    </w:p>
    <w:p w14:paraId="0B5426AE" w14:textId="365CA7A5" w:rsidR="000F3990" w:rsidRDefault="000F3990" w:rsidP="00E644FC">
      <w:pPr>
        <w:jc w:val="both"/>
        <w:rPr>
          <w:b/>
          <w:bCs/>
          <w:sz w:val="22"/>
          <w:szCs w:val="22"/>
        </w:rPr>
      </w:pPr>
    </w:p>
    <w:p w14:paraId="1B9834E4" w14:textId="307B0CB6" w:rsidR="000F3990" w:rsidRDefault="004079BE" w:rsidP="00E644FC">
      <w:pPr>
        <w:jc w:val="both"/>
        <w:rPr>
          <w:b/>
          <w:bCs/>
          <w:sz w:val="22"/>
          <w:szCs w:val="22"/>
        </w:rPr>
      </w:pPr>
      <w:r>
        <w:rPr>
          <w:b/>
          <w:bCs/>
          <w:sz w:val="22"/>
          <w:szCs w:val="22"/>
        </w:rPr>
        <w:t>COURSE DESCRIPTION</w:t>
      </w:r>
    </w:p>
    <w:p w14:paraId="67D66596" w14:textId="711E2FC6" w:rsidR="000E456A" w:rsidRDefault="004079BE" w:rsidP="00600011">
      <w:pPr>
        <w:ind w:left="720"/>
        <w:jc w:val="both"/>
        <w:rPr>
          <w:sz w:val="22"/>
          <w:szCs w:val="22"/>
        </w:rPr>
      </w:pPr>
      <w:r>
        <w:rPr>
          <w:sz w:val="22"/>
          <w:szCs w:val="22"/>
        </w:rPr>
        <w:t>S</w:t>
      </w:r>
      <w:r w:rsidR="000C2FFC" w:rsidRPr="000E456A">
        <w:rPr>
          <w:sz w:val="22"/>
          <w:szCs w:val="22"/>
        </w:rPr>
        <w:t>ystems engineering methodologies, and processes; conceptual system design; testing; design review; multiple criteria design decisions; and design for reliability. Introduces engineering management and organization principles, team building, leadership, motivation, and quantitative decision making.</w:t>
      </w:r>
    </w:p>
    <w:p w14:paraId="44600CF8" w14:textId="6A22EF93" w:rsidR="00600011" w:rsidRDefault="00600011" w:rsidP="00E644FC">
      <w:pPr>
        <w:ind w:left="720"/>
        <w:jc w:val="both"/>
        <w:rPr>
          <w:sz w:val="22"/>
          <w:szCs w:val="22"/>
        </w:rPr>
      </w:pPr>
    </w:p>
    <w:p w14:paraId="260FB45C" w14:textId="17FEDCBB" w:rsidR="00600011" w:rsidRPr="00600011" w:rsidRDefault="00600011" w:rsidP="00600011">
      <w:pPr>
        <w:jc w:val="both"/>
        <w:rPr>
          <w:b/>
          <w:bCs/>
          <w:sz w:val="22"/>
          <w:szCs w:val="22"/>
        </w:rPr>
      </w:pPr>
      <w:r w:rsidRPr="00600011">
        <w:rPr>
          <w:b/>
          <w:bCs/>
          <w:sz w:val="22"/>
          <w:szCs w:val="22"/>
        </w:rPr>
        <w:t>COURSE PREREQUISITES</w:t>
      </w:r>
    </w:p>
    <w:p w14:paraId="27041152" w14:textId="32754C5A" w:rsidR="000E456A" w:rsidRPr="000E456A" w:rsidRDefault="000E456A" w:rsidP="00E644FC">
      <w:pPr>
        <w:ind w:left="720"/>
        <w:jc w:val="both"/>
        <w:rPr>
          <w:sz w:val="22"/>
          <w:szCs w:val="22"/>
        </w:rPr>
      </w:pPr>
      <w:r w:rsidRPr="000E456A">
        <w:rPr>
          <w:sz w:val="22"/>
          <w:szCs w:val="22"/>
        </w:rPr>
        <w:t>ENGR 2000 Engineering Design &amp; Project Management I</w:t>
      </w:r>
    </w:p>
    <w:p w14:paraId="7F59AC1D" w14:textId="2E1BBA90" w:rsidR="000C2FFC" w:rsidRPr="000E456A" w:rsidRDefault="000C2FFC" w:rsidP="00600011">
      <w:pPr>
        <w:jc w:val="both"/>
        <w:rPr>
          <w:sz w:val="22"/>
          <w:szCs w:val="22"/>
        </w:rPr>
      </w:pPr>
      <w:r w:rsidRPr="000E456A">
        <w:rPr>
          <w:sz w:val="22"/>
          <w:szCs w:val="22"/>
        </w:rPr>
        <w:tab/>
      </w:r>
      <w:r w:rsidRPr="000E456A">
        <w:rPr>
          <w:sz w:val="22"/>
          <w:szCs w:val="22"/>
        </w:rPr>
        <w:tab/>
        <w:t xml:space="preserve"> </w:t>
      </w:r>
    </w:p>
    <w:p w14:paraId="439BC104" w14:textId="543372F8" w:rsidR="00DE0954" w:rsidRPr="00111C43" w:rsidRDefault="00111C43" w:rsidP="00111C43">
      <w:pPr>
        <w:jc w:val="both"/>
        <w:rPr>
          <w:b/>
          <w:bCs/>
          <w:sz w:val="22"/>
          <w:szCs w:val="22"/>
        </w:rPr>
      </w:pPr>
      <w:r w:rsidRPr="00111C43">
        <w:rPr>
          <w:b/>
          <w:bCs/>
          <w:sz w:val="22"/>
          <w:szCs w:val="22"/>
        </w:rPr>
        <w:t>LEARNING OBJECTIVES</w:t>
      </w:r>
    </w:p>
    <w:p w14:paraId="16FEE2F4" w14:textId="0B3CA9E3" w:rsidR="00A41285" w:rsidRPr="000E456A" w:rsidRDefault="00111C43" w:rsidP="00B3796E">
      <w:pPr>
        <w:ind w:left="360" w:firstLine="360"/>
        <w:jc w:val="both"/>
        <w:rPr>
          <w:sz w:val="22"/>
          <w:szCs w:val="22"/>
        </w:rPr>
      </w:pPr>
      <w:r>
        <w:rPr>
          <w:sz w:val="22"/>
          <w:szCs w:val="22"/>
        </w:rPr>
        <w:t xml:space="preserve">By the end of this course, students should be able to </w:t>
      </w:r>
    </w:p>
    <w:p w14:paraId="4B557AF7" w14:textId="77777777" w:rsidR="00A41285" w:rsidRPr="000E456A" w:rsidRDefault="00A41285" w:rsidP="00B3796E">
      <w:pPr>
        <w:numPr>
          <w:ilvl w:val="0"/>
          <w:numId w:val="2"/>
        </w:numPr>
        <w:tabs>
          <w:tab w:val="clear" w:pos="720"/>
          <w:tab w:val="num" w:pos="1080"/>
        </w:tabs>
        <w:ind w:left="1080"/>
        <w:jc w:val="both"/>
        <w:rPr>
          <w:sz w:val="22"/>
          <w:szCs w:val="22"/>
        </w:rPr>
      </w:pPr>
      <w:r w:rsidRPr="000E456A">
        <w:rPr>
          <w:sz w:val="22"/>
          <w:szCs w:val="22"/>
        </w:rPr>
        <w:t xml:space="preserve">Understand and apply the principles and concepts that form the foundations for industrial and systems engineering.  </w:t>
      </w:r>
    </w:p>
    <w:p w14:paraId="295B3048" w14:textId="77777777" w:rsidR="00A41285" w:rsidRPr="000E456A" w:rsidRDefault="00A41285" w:rsidP="00B3796E">
      <w:pPr>
        <w:numPr>
          <w:ilvl w:val="0"/>
          <w:numId w:val="2"/>
        </w:numPr>
        <w:tabs>
          <w:tab w:val="clear" w:pos="720"/>
          <w:tab w:val="num" w:pos="1080"/>
        </w:tabs>
        <w:ind w:left="1080"/>
        <w:jc w:val="both"/>
        <w:rPr>
          <w:sz w:val="22"/>
          <w:szCs w:val="22"/>
        </w:rPr>
      </w:pPr>
      <w:r w:rsidRPr="000E456A">
        <w:rPr>
          <w:sz w:val="22"/>
          <w:szCs w:val="22"/>
        </w:rPr>
        <w:t>Perform conceptual design and detailed planning necessary to manage development of a complex system.</w:t>
      </w:r>
    </w:p>
    <w:p w14:paraId="2A581485" w14:textId="77777777" w:rsidR="00A41285" w:rsidRPr="000E456A" w:rsidRDefault="00A41285" w:rsidP="00B3796E">
      <w:pPr>
        <w:numPr>
          <w:ilvl w:val="0"/>
          <w:numId w:val="2"/>
        </w:numPr>
        <w:tabs>
          <w:tab w:val="clear" w:pos="720"/>
          <w:tab w:val="num" w:pos="1080"/>
        </w:tabs>
        <w:ind w:left="1080"/>
        <w:jc w:val="both"/>
        <w:rPr>
          <w:sz w:val="22"/>
          <w:szCs w:val="22"/>
        </w:rPr>
      </w:pPr>
      <w:r w:rsidRPr="000E456A">
        <w:rPr>
          <w:sz w:val="22"/>
          <w:szCs w:val="22"/>
        </w:rPr>
        <w:t>Perform system test and evaluation.</w:t>
      </w:r>
    </w:p>
    <w:p w14:paraId="10180E68" w14:textId="77777777" w:rsidR="00A41285" w:rsidRPr="000E456A" w:rsidRDefault="00A41285" w:rsidP="00B3796E">
      <w:pPr>
        <w:numPr>
          <w:ilvl w:val="0"/>
          <w:numId w:val="2"/>
        </w:numPr>
        <w:tabs>
          <w:tab w:val="clear" w:pos="720"/>
          <w:tab w:val="num" w:pos="1080"/>
        </w:tabs>
        <w:ind w:left="1080"/>
        <w:jc w:val="both"/>
        <w:rPr>
          <w:sz w:val="22"/>
          <w:szCs w:val="22"/>
        </w:rPr>
      </w:pPr>
      <w:r w:rsidRPr="000E456A">
        <w:rPr>
          <w:sz w:val="22"/>
          <w:szCs w:val="22"/>
        </w:rPr>
        <w:t>Perform critical design review of a proposed system.</w:t>
      </w:r>
    </w:p>
    <w:p w14:paraId="05ED6854" w14:textId="77777777" w:rsidR="00A41285" w:rsidRPr="000E456A" w:rsidRDefault="00A41285" w:rsidP="00B3796E">
      <w:pPr>
        <w:numPr>
          <w:ilvl w:val="0"/>
          <w:numId w:val="2"/>
        </w:numPr>
        <w:tabs>
          <w:tab w:val="clear" w:pos="720"/>
          <w:tab w:val="num" w:pos="1080"/>
        </w:tabs>
        <w:ind w:left="1080"/>
        <w:jc w:val="both"/>
        <w:rPr>
          <w:sz w:val="22"/>
          <w:szCs w:val="22"/>
        </w:rPr>
      </w:pPr>
      <w:r w:rsidRPr="000E456A">
        <w:rPr>
          <w:sz w:val="22"/>
          <w:szCs w:val="22"/>
        </w:rPr>
        <w:t>Determine reliability of a serial network, a parallel network, or a combination of the two.</w:t>
      </w:r>
    </w:p>
    <w:p w14:paraId="7FC808FF" w14:textId="77777777" w:rsidR="00A41285" w:rsidRPr="000E456A" w:rsidRDefault="00A41285" w:rsidP="00B3796E">
      <w:pPr>
        <w:numPr>
          <w:ilvl w:val="0"/>
          <w:numId w:val="2"/>
        </w:numPr>
        <w:tabs>
          <w:tab w:val="clear" w:pos="720"/>
          <w:tab w:val="num" w:pos="1080"/>
        </w:tabs>
        <w:ind w:left="1080"/>
        <w:jc w:val="both"/>
        <w:rPr>
          <w:sz w:val="22"/>
          <w:szCs w:val="22"/>
        </w:rPr>
      </w:pPr>
      <w:r w:rsidRPr="000E456A">
        <w:rPr>
          <w:sz w:val="22"/>
          <w:szCs w:val="22"/>
        </w:rPr>
        <w:t>Apply management principles of planning, organizing, leading, and controlling.</w:t>
      </w:r>
    </w:p>
    <w:p w14:paraId="6D1D6B92" w14:textId="00623DD5" w:rsidR="00111C43" w:rsidRDefault="00111C43" w:rsidP="00830C20">
      <w:pPr>
        <w:jc w:val="both"/>
        <w:rPr>
          <w:sz w:val="22"/>
          <w:szCs w:val="22"/>
        </w:rPr>
      </w:pPr>
    </w:p>
    <w:p w14:paraId="53EAC54E" w14:textId="661524D8" w:rsidR="00830C20" w:rsidRPr="00621732" w:rsidRDefault="00830C20" w:rsidP="00830C20">
      <w:pPr>
        <w:jc w:val="both"/>
        <w:rPr>
          <w:b/>
          <w:bCs/>
          <w:sz w:val="22"/>
          <w:szCs w:val="22"/>
        </w:rPr>
      </w:pPr>
      <w:r w:rsidRPr="00621732">
        <w:rPr>
          <w:b/>
          <w:bCs/>
          <w:sz w:val="22"/>
          <w:szCs w:val="22"/>
        </w:rPr>
        <w:t>REQUIRED TEXT</w:t>
      </w:r>
    </w:p>
    <w:p w14:paraId="137F067C" w14:textId="2D17439F" w:rsidR="00111C43" w:rsidRPr="00621732" w:rsidRDefault="00C74B8D" w:rsidP="00B3796E">
      <w:pPr>
        <w:ind w:left="720"/>
        <w:jc w:val="both"/>
        <w:rPr>
          <w:sz w:val="22"/>
          <w:szCs w:val="22"/>
        </w:rPr>
      </w:pPr>
      <w:hyperlink r:id="rId9" w:tooltip="http://www.amazon.com/Engineering-Analysis-Prentice-Hall-International-Industrial/dp/0131869779/ref=pd_bbs_sr_1/104-9336681-1644712?ie=UTF8&amp;s=books&amp;qid=1186766504&amp;sr=1-1" w:history="1">
        <w:r w:rsidR="00111C43" w:rsidRPr="00621732">
          <w:rPr>
            <w:bCs/>
            <w:i/>
            <w:iCs/>
            <w:sz w:val="22"/>
            <w:szCs w:val="22"/>
          </w:rPr>
          <w:t>Systems Engineering and Analysis</w:t>
        </w:r>
        <w:r w:rsidR="00111C43" w:rsidRPr="00621732">
          <w:rPr>
            <w:bCs/>
            <w:sz w:val="22"/>
            <w:szCs w:val="22"/>
          </w:rPr>
          <w:t xml:space="preserve"> (5th Edition) </w:t>
        </w:r>
      </w:hyperlink>
      <w:r w:rsidR="00111C43" w:rsidRPr="00621732">
        <w:rPr>
          <w:sz w:val="22"/>
          <w:szCs w:val="22"/>
        </w:rPr>
        <w:t xml:space="preserve">by Benjamin S. Blanchard and Wolter J. </w:t>
      </w:r>
      <w:proofErr w:type="spellStart"/>
      <w:r w:rsidR="00111C43" w:rsidRPr="00621732">
        <w:rPr>
          <w:sz w:val="22"/>
          <w:szCs w:val="22"/>
        </w:rPr>
        <w:t>Fabrycky</w:t>
      </w:r>
      <w:proofErr w:type="spellEnd"/>
      <w:r w:rsidR="00111C43" w:rsidRPr="00621732">
        <w:rPr>
          <w:sz w:val="22"/>
          <w:szCs w:val="22"/>
        </w:rPr>
        <w:t>; ISBN</w:t>
      </w:r>
      <w:r w:rsidR="005B0F29">
        <w:rPr>
          <w:sz w:val="22"/>
          <w:szCs w:val="22"/>
        </w:rPr>
        <w:t xml:space="preserve">-13:  </w:t>
      </w:r>
      <w:r w:rsidR="00111C43" w:rsidRPr="00621732">
        <w:rPr>
          <w:sz w:val="22"/>
          <w:szCs w:val="22"/>
        </w:rPr>
        <w:t>978-0-13-221735-4</w:t>
      </w:r>
      <w:r w:rsidR="005B0F29">
        <w:rPr>
          <w:sz w:val="22"/>
          <w:szCs w:val="22"/>
        </w:rPr>
        <w:t>,</w:t>
      </w:r>
      <w:r w:rsidR="00111C43" w:rsidRPr="00621732">
        <w:rPr>
          <w:sz w:val="22"/>
          <w:szCs w:val="22"/>
        </w:rPr>
        <w:t xml:space="preserve"> or</w:t>
      </w:r>
      <w:r w:rsidR="005B0F29">
        <w:rPr>
          <w:sz w:val="22"/>
          <w:szCs w:val="22"/>
        </w:rPr>
        <w:t xml:space="preserve"> ISBN-</w:t>
      </w:r>
      <w:r w:rsidR="00111C43" w:rsidRPr="00621732">
        <w:rPr>
          <w:sz w:val="22"/>
          <w:szCs w:val="22"/>
        </w:rPr>
        <w:t>10:</w:t>
      </w:r>
      <w:r w:rsidR="005B0F29">
        <w:rPr>
          <w:sz w:val="22"/>
          <w:szCs w:val="22"/>
        </w:rPr>
        <w:t xml:space="preserve">  </w:t>
      </w:r>
      <w:r w:rsidR="00111C43" w:rsidRPr="00621732">
        <w:rPr>
          <w:sz w:val="22"/>
          <w:szCs w:val="22"/>
        </w:rPr>
        <w:t>0-13-221735-X</w:t>
      </w:r>
    </w:p>
    <w:p w14:paraId="307C1FE5" w14:textId="11E3C490" w:rsidR="00830C20" w:rsidRDefault="00830C20" w:rsidP="00AF1E88">
      <w:pPr>
        <w:pStyle w:val="ListParagraph"/>
        <w:jc w:val="both"/>
        <w:rPr>
          <w:sz w:val="22"/>
          <w:szCs w:val="22"/>
        </w:rPr>
      </w:pPr>
    </w:p>
    <w:p w14:paraId="69F880A8" w14:textId="4C37C2AF" w:rsidR="00AF1E88" w:rsidRPr="00AF1E88" w:rsidRDefault="00AF1E88" w:rsidP="00AF1E88">
      <w:pPr>
        <w:jc w:val="both"/>
        <w:rPr>
          <w:b/>
          <w:bCs/>
          <w:sz w:val="22"/>
          <w:szCs w:val="22"/>
        </w:rPr>
      </w:pPr>
      <w:r w:rsidRPr="00AF1E88">
        <w:rPr>
          <w:b/>
          <w:bCs/>
          <w:sz w:val="22"/>
          <w:szCs w:val="22"/>
        </w:rPr>
        <w:t>REQUIRED SOFTWARE</w:t>
      </w:r>
    </w:p>
    <w:p w14:paraId="2A8E61E5" w14:textId="40067350" w:rsidR="00111C43" w:rsidRPr="008E4EF2" w:rsidRDefault="00AF1E88" w:rsidP="008E4EF2">
      <w:pPr>
        <w:ind w:left="720"/>
        <w:jc w:val="both"/>
        <w:rPr>
          <w:sz w:val="22"/>
          <w:szCs w:val="22"/>
        </w:rPr>
      </w:pPr>
      <w:r>
        <w:rPr>
          <w:sz w:val="22"/>
          <w:szCs w:val="22"/>
        </w:rPr>
        <w:t xml:space="preserve">Access to a laptop computer with a current version of Microsoft </w:t>
      </w:r>
      <w:r w:rsidR="00B3796E">
        <w:rPr>
          <w:sz w:val="22"/>
          <w:szCs w:val="22"/>
        </w:rPr>
        <w:t>Office</w:t>
      </w:r>
      <w:r>
        <w:rPr>
          <w:sz w:val="22"/>
          <w:szCs w:val="22"/>
        </w:rPr>
        <w:t xml:space="preserve"> installed </w:t>
      </w:r>
      <w:r w:rsidR="00B3796E">
        <w:rPr>
          <w:sz w:val="22"/>
          <w:szCs w:val="22"/>
        </w:rPr>
        <w:t xml:space="preserve">is required for the course.  </w:t>
      </w:r>
      <w:r w:rsidR="00111C43" w:rsidRPr="008E4EF2">
        <w:rPr>
          <w:sz w:val="22"/>
          <w:szCs w:val="22"/>
        </w:rPr>
        <w:t xml:space="preserve">Make sure your computer has anti-virus software installed.  This </w:t>
      </w:r>
      <w:r w:rsidR="008E4EF2">
        <w:rPr>
          <w:sz w:val="22"/>
          <w:szCs w:val="22"/>
        </w:rPr>
        <w:t xml:space="preserve">course will require collaboration </w:t>
      </w:r>
      <w:r w:rsidR="0060323A">
        <w:rPr>
          <w:sz w:val="22"/>
          <w:szCs w:val="22"/>
        </w:rPr>
        <w:t xml:space="preserve">resources for </w:t>
      </w:r>
      <w:r w:rsidR="00404CE4">
        <w:rPr>
          <w:sz w:val="22"/>
          <w:szCs w:val="22"/>
        </w:rPr>
        <w:t>team-based</w:t>
      </w:r>
      <w:r w:rsidR="0060323A">
        <w:rPr>
          <w:sz w:val="22"/>
          <w:szCs w:val="22"/>
        </w:rPr>
        <w:t xml:space="preserve"> project activities.</w:t>
      </w:r>
      <w:r w:rsidR="00111C43" w:rsidRPr="008E4EF2">
        <w:rPr>
          <w:sz w:val="22"/>
          <w:szCs w:val="22"/>
        </w:rPr>
        <w:t xml:space="preserve"> </w:t>
      </w:r>
    </w:p>
    <w:p w14:paraId="42A1C8EA" w14:textId="77777777" w:rsidR="00E530FA" w:rsidRDefault="00E530FA" w:rsidP="00E644FC">
      <w:pPr>
        <w:jc w:val="both"/>
        <w:rPr>
          <w:b/>
          <w:sz w:val="22"/>
          <w:szCs w:val="22"/>
        </w:rPr>
      </w:pPr>
    </w:p>
    <w:p w14:paraId="5D7588B8" w14:textId="5CCBB57E" w:rsidR="00A41285" w:rsidRPr="000E456A" w:rsidRDefault="005B346F" w:rsidP="00E644FC">
      <w:pPr>
        <w:jc w:val="both"/>
        <w:rPr>
          <w:b/>
          <w:sz w:val="22"/>
          <w:szCs w:val="22"/>
        </w:rPr>
      </w:pPr>
      <w:r>
        <w:rPr>
          <w:b/>
          <w:sz w:val="22"/>
          <w:szCs w:val="22"/>
        </w:rPr>
        <w:lastRenderedPageBreak/>
        <w:t xml:space="preserve">SPECIFIC </w:t>
      </w:r>
      <w:r w:rsidR="007E6274">
        <w:rPr>
          <w:b/>
          <w:sz w:val="22"/>
          <w:szCs w:val="22"/>
        </w:rPr>
        <w:t>TOPIC AREAS</w:t>
      </w:r>
      <w:r>
        <w:rPr>
          <w:b/>
          <w:sz w:val="22"/>
          <w:szCs w:val="22"/>
        </w:rPr>
        <w:t xml:space="preserve"> COVERED</w:t>
      </w:r>
    </w:p>
    <w:p w14:paraId="2F7D79B3" w14:textId="77777777" w:rsidR="00D5706C" w:rsidRPr="00D5706C" w:rsidRDefault="00D5706C" w:rsidP="00E644FC">
      <w:pPr>
        <w:jc w:val="both"/>
        <w:rPr>
          <w:sz w:val="22"/>
          <w:szCs w:val="22"/>
        </w:rPr>
      </w:pPr>
      <w:r>
        <w:rPr>
          <w:b/>
          <w:sz w:val="22"/>
          <w:szCs w:val="22"/>
        </w:rPr>
        <w:tab/>
      </w:r>
      <w:r w:rsidRPr="00D5706C">
        <w:rPr>
          <w:sz w:val="22"/>
          <w:szCs w:val="22"/>
        </w:rPr>
        <w:t>The following topics will be covered:</w:t>
      </w:r>
    </w:p>
    <w:p w14:paraId="7BB28FEB" w14:textId="77777777" w:rsidR="00284A29" w:rsidRPr="000E456A" w:rsidRDefault="00284A29" w:rsidP="00E644FC">
      <w:pPr>
        <w:numPr>
          <w:ilvl w:val="0"/>
          <w:numId w:val="13"/>
        </w:numPr>
        <w:jc w:val="both"/>
        <w:rPr>
          <w:sz w:val="22"/>
          <w:szCs w:val="22"/>
        </w:rPr>
      </w:pPr>
      <w:r w:rsidRPr="000E456A">
        <w:rPr>
          <w:sz w:val="22"/>
          <w:szCs w:val="22"/>
        </w:rPr>
        <w:t xml:space="preserve">system science and engineering </w:t>
      </w:r>
      <w:r w:rsidRPr="000E456A">
        <w:rPr>
          <w:sz w:val="22"/>
          <w:szCs w:val="22"/>
        </w:rPr>
        <w:tab/>
      </w:r>
      <w:r w:rsidRPr="000E456A">
        <w:rPr>
          <w:sz w:val="22"/>
          <w:szCs w:val="22"/>
        </w:rPr>
        <w:tab/>
      </w:r>
    </w:p>
    <w:p w14:paraId="0C48224C" w14:textId="77777777" w:rsidR="00284A29" w:rsidRPr="000E456A" w:rsidRDefault="00284A29" w:rsidP="00E644FC">
      <w:pPr>
        <w:numPr>
          <w:ilvl w:val="0"/>
          <w:numId w:val="13"/>
        </w:numPr>
        <w:jc w:val="both"/>
        <w:rPr>
          <w:sz w:val="22"/>
          <w:szCs w:val="22"/>
        </w:rPr>
      </w:pPr>
      <w:r w:rsidRPr="000E456A">
        <w:rPr>
          <w:sz w:val="22"/>
          <w:szCs w:val="22"/>
        </w:rPr>
        <w:t>bringing systems into being</w:t>
      </w:r>
      <w:r w:rsidRPr="000E456A">
        <w:rPr>
          <w:sz w:val="22"/>
          <w:szCs w:val="22"/>
        </w:rPr>
        <w:tab/>
      </w:r>
      <w:r w:rsidRPr="000E456A">
        <w:rPr>
          <w:sz w:val="22"/>
          <w:szCs w:val="22"/>
        </w:rPr>
        <w:tab/>
      </w:r>
    </w:p>
    <w:p w14:paraId="4658797A" w14:textId="77777777" w:rsidR="00284A29" w:rsidRPr="000E456A" w:rsidRDefault="00284A29" w:rsidP="00E644FC">
      <w:pPr>
        <w:numPr>
          <w:ilvl w:val="0"/>
          <w:numId w:val="13"/>
        </w:numPr>
        <w:jc w:val="both"/>
        <w:rPr>
          <w:sz w:val="22"/>
          <w:szCs w:val="22"/>
        </w:rPr>
      </w:pPr>
      <w:r w:rsidRPr="000E456A">
        <w:rPr>
          <w:sz w:val="22"/>
          <w:szCs w:val="22"/>
        </w:rPr>
        <w:t>conceptual system design</w:t>
      </w:r>
    </w:p>
    <w:p w14:paraId="4B391C2E" w14:textId="77777777" w:rsidR="00284A29" w:rsidRPr="000E456A" w:rsidRDefault="00284A29" w:rsidP="00E644FC">
      <w:pPr>
        <w:numPr>
          <w:ilvl w:val="0"/>
          <w:numId w:val="13"/>
        </w:numPr>
        <w:jc w:val="both"/>
        <w:rPr>
          <w:sz w:val="22"/>
          <w:szCs w:val="22"/>
        </w:rPr>
      </w:pPr>
      <w:r w:rsidRPr="000E456A">
        <w:rPr>
          <w:sz w:val="22"/>
          <w:szCs w:val="22"/>
        </w:rPr>
        <w:t>preliminary system design</w:t>
      </w:r>
      <w:r w:rsidRPr="000E456A">
        <w:rPr>
          <w:sz w:val="22"/>
          <w:szCs w:val="22"/>
        </w:rPr>
        <w:tab/>
      </w:r>
      <w:r w:rsidRPr="000E456A">
        <w:rPr>
          <w:sz w:val="22"/>
          <w:szCs w:val="22"/>
        </w:rPr>
        <w:tab/>
      </w:r>
      <w:r w:rsidRPr="000E456A">
        <w:rPr>
          <w:sz w:val="22"/>
          <w:szCs w:val="22"/>
        </w:rPr>
        <w:tab/>
      </w:r>
    </w:p>
    <w:p w14:paraId="0BA6B3CD" w14:textId="77777777" w:rsidR="007B5414" w:rsidRDefault="00284A29" w:rsidP="00E644FC">
      <w:pPr>
        <w:numPr>
          <w:ilvl w:val="0"/>
          <w:numId w:val="13"/>
        </w:numPr>
        <w:jc w:val="both"/>
        <w:rPr>
          <w:sz w:val="22"/>
          <w:szCs w:val="22"/>
        </w:rPr>
      </w:pPr>
      <w:r w:rsidRPr="000E456A">
        <w:rPr>
          <w:sz w:val="22"/>
          <w:szCs w:val="22"/>
        </w:rPr>
        <w:t>detail design and development</w:t>
      </w:r>
    </w:p>
    <w:p w14:paraId="68FAE8E6" w14:textId="46662A9A" w:rsidR="00284A29" w:rsidRPr="007B5414" w:rsidRDefault="007B5414" w:rsidP="007B5414">
      <w:pPr>
        <w:numPr>
          <w:ilvl w:val="0"/>
          <w:numId w:val="13"/>
        </w:numPr>
        <w:jc w:val="both"/>
        <w:rPr>
          <w:sz w:val="22"/>
          <w:szCs w:val="22"/>
        </w:rPr>
      </w:pPr>
      <w:r>
        <w:rPr>
          <w:sz w:val="22"/>
          <w:szCs w:val="22"/>
        </w:rPr>
        <w:t>systems analysis and design evaluation</w:t>
      </w:r>
      <w:r w:rsidR="00284A29" w:rsidRPr="007B5414">
        <w:rPr>
          <w:sz w:val="22"/>
          <w:szCs w:val="22"/>
        </w:rPr>
        <w:tab/>
      </w:r>
    </w:p>
    <w:p w14:paraId="4826B4FC" w14:textId="4695A407" w:rsidR="00284A29" w:rsidRPr="00FA17CB" w:rsidRDefault="00284A29" w:rsidP="00FA17CB">
      <w:pPr>
        <w:numPr>
          <w:ilvl w:val="0"/>
          <w:numId w:val="13"/>
        </w:numPr>
        <w:jc w:val="both"/>
        <w:rPr>
          <w:sz w:val="22"/>
          <w:szCs w:val="22"/>
        </w:rPr>
      </w:pPr>
      <w:r w:rsidRPr="000E456A">
        <w:rPr>
          <w:sz w:val="22"/>
          <w:szCs w:val="22"/>
        </w:rPr>
        <w:t>alternatives and models in decision making</w:t>
      </w:r>
      <w:r w:rsidRPr="00FA17CB">
        <w:rPr>
          <w:sz w:val="22"/>
          <w:szCs w:val="22"/>
        </w:rPr>
        <w:tab/>
      </w:r>
    </w:p>
    <w:p w14:paraId="0FFA13F9" w14:textId="77777777" w:rsidR="00284A29" w:rsidRDefault="00284A29" w:rsidP="00E644FC">
      <w:pPr>
        <w:numPr>
          <w:ilvl w:val="0"/>
          <w:numId w:val="13"/>
        </w:numPr>
        <w:jc w:val="both"/>
        <w:rPr>
          <w:sz w:val="22"/>
          <w:szCs w:val="22"/>
        </w:rPr>
      </w:pPr>
      <w:r w:rsidRPr="000E456A">
        <w:rPr>
          <w:sz w:val="22"/>
          <w:szCs w:val="22"/>
        </w:rPr>
        <w:t>system test, evaluation, validation</w:t>
      </w:r>
      <w:r w:rsidRPr="000E456A">
        <w:rPr>
          <w:sz w:val="22"/>
          <w:szCs w:val="22"/>
        </w:rPr>
        <w:tab/>
      </w:r>
      <w:r w:rsidRPr="000E456A">
        <w:rPr>
          <w:sz w:val="22"/>
          <w:szCs w:val="22"/>
        </w:rPr>
        <w:tab/>
      </w:r>
    </w:p>
    <w:p w14:paraId="07DCE491" w14:textId="77777777" w:rsidR="00284A29" w:rsidRPr="000E456A" w:rsidRDefault="00284A29" w:rsidP="00E644FC">
      <w:pPr>
        <w:numPr>
          <w:ilvl w:val="0"/>
          <w:numId w:val="13"/>
        </w:numPr>
        <w:jc w:val="both"/>
        <w:rPr>
          <w:sz w:val="22"/>
          <w:szCs w:val="22"/>
        </w:rPr>
      </w:pPr>
      <w:r w:rsidRPr="000E456A">
        <w:rPr>
          <w:sz w:val="22"/>
          <w:szCs w:val="22"/>
        </w:rPr>
        <w:t>designing systems for affordability</w:t>
      </w:r>
    </w:p>
    <w:p w14:paraId="40394F7D" w14:textId="77777777" w:rsidR="00284A29" w:rsidRPr="000E456A" w:rsidRDefault="00284A29" w:rsidP="00E644FC">
      <w:pPr>
        <w:numPr>
          <w:ilvl w:val="0"/>
          <w:numId w:val="13"/>
        </w:numPr>
        <w:jc w:val="both"/>
        <w:rPr>
          <w:sz w:val="22"/>
          <w:szCs w:val="22"/>
        </w:rPr>
      </w:pPr>
      <w:r w:rsidRPr="000E456A">
        <w:rPr>
          <w:sz w:val="22"/>
          <w:szCs w:val="22"/>
        </w:rPr>
        <w:t>designing systems for reliability</w:t>
      </w:r>
      <w:r w:rsidRPr="000E456A">
        <w:rPr>
          <w:sz w:val="22"/>
          <w:szCs w:val="22"/>
        </w:rPr>
        <w:tab/>
      </w:r>
      <w:r w:rsidRPr="000E456A">
        <w:rPr>
          <w:sz w:val="22"/>
          <w:szCs w:val="22"/>
        </w:rPr>
        <w:tab/>
      </w:r>
      <w:r w:rsidRPr="000E456A">
        <w:rPr>
          <w:sz w:val="22"/>
          <w:szCs w:val="22"/>
        </w:rPr>
        <w:tab/>
      </w:r>
      <w:r w:rsidRPr="000E456A">
        <w:rPr>
          <w:sz w:val="22"/>
          <w:szCs w:val="22"/>
        </w:rPr>
        <w:tab/>
      </w:r>
    </w:p>
    <w:p w14:paraId="71AB4CD1" w14:textId="77777777" w:rsidR="0034448F" w:rsidRDefault="00284A29" w:rsidP="00E644FC">
      <w:pPr>
        <w:numPr>
          <w:ilvl w:val="0"/>
          <w:numId w:val="13"/>
        </w:numPr>
        <w:jc w:val="both"/>
        <w:rPr>
          <w:sz w:val="22"/>
          <w:szCs w:val="22"/>
        </w:rPr>
      </w:pPr>
      <w:r w:rsidRPr="000E456A">
        <w:rPr>
          <w:sz w:val="22"/>
          <w:szCs w:val="22"/>
        </w:rPr>
        <w:t>designing systems for maintainability</w:t>
      </w:r>
    </w:p>
    <w:p w14:paraId="53AEE908" w14:textId="1AFAF6B7" w:rsidR="00284A29" w:rsidRPr="007B5414" w:rsidRDefault="0055235F" w:rsidP="007B5414">
      <w:pPr>
        <w:numPr>
          <w:ilvl w:val="0"/>
          <w:numId w:val="13"/>
        </w:numPr>
        <w:jc w:val="both"/>
        <w:rPr>
          <w:sz w:val="22"/>
          <w:szCs w:val="22"/>
        </w:rPr>
      </w:pPr>
      <w:r>
        <w:rPr>
          <w:sz w:val="22"/>
          <w:szCs w:val="22"/>
        </w:rPr>
        <w:t>designing systems for sustainability</w:t>
      </w:r>
      <w:r w:rsidR="007B5414">
        <w:rPr>
          <w:sz w:val="22"/>
          <w:szCs w:val="22"/>
        </w:rPr>
        <w:t>*</w:t>
      </w:r>
    </w:p>
    <w:p w14:paraId="782EC287" w14:textId="3A3953C2" w:rsidR="00284A29" w:rsidRDefault="00284A29" w:rsidP="00E644FC">
      <w:pPr>
        <w:jc w:val="both"/>
        <w:rPr>
          <w:b/>
          <w:sz w:val="22"/>
          <w:szCs w:val="22"/>
        </w:rPr>
      </w:pPr>
    </w:p>
    <w:p w14:paraId="05944BEC" w14:textId="55D51DDB" w:rsidR="009B6283" w:rsidRPr="000E456A" w:rsidRDefault="009B6283" w:rsidP="009B6283">
      <w:pPr>
        <w:jc w:val="both"/>
        <w:rPr>
          <w:b/>
          <w:sz w:val="22"/>
          <w:szCs w:val="22"/>
        </w:rPr>
      </w:pPr>
      <w:r>
        <w:rPr>
          <w:b/>
          <w:sz w:val="22"/>
          <w:szCs w:val="22"/>
        </w:rPr>
        <w:t>GRADING</w:t>
      </w:r>
    </w:p>
    <w:p w14:paraId="0EA5618C" w14:textId="02956850" w:rsidR="008C3149" w:rsidRDefault="00E705B3" w:rsidP="00E705B3">
      <w:pPr>
        <w:autoSpaceDE w:val="0"/>
        <w:autoSpaceDN w:val="0"/>
        <w:adjustRightInd w:val="0"/>
        <w:ind w:left="720"/>
        <w:jc w:val="both"/>
        <w:rPr>
          <w:color w:val="000000"/>
          <w:sz w:val="22"/>
          <w:szCs w:val="22"/>
        </w:rPr>
      </w:pPr>
      <w:r w:rsidRPr="00015990">
        <w:rPr>
          <w:color w:val="000000"/>
          <w:sz w:val="22"/>
          <w:szCs w:val="22"/>
        </w:rPr>
        <w:t xml:space="preserve">Assignments include a combination of </w:t>
      </w:r>
      <w:r w:rsidR="00C532B3">
        <w:rPr>
          <w:color w:val="000000"/>
          <w:sz w:val="22"/>
          <w:szCs w:val="22"/>
        </w:rPr>
        <w:t>assignments (group and individual)</w:t>
      </w:r>
      <w:r w:rsidRPr="00015990">
        <w:rPr>
          <w:color w:val="000000"/>
          <w:sz w:val="22"/>
          <w:szCs w:val="22"/>
        </w:rPr>
        <w:t xml:space="preserve">, quizzes, </w:t>
      </w:r>
      <w:r w:rsidR="00FE2E38" w:rsidRPr="00015990">
        <w:rPr>
          <w:color w:val="000000"/>
          <w:sz w:val="22"/>
          <w:szCs w:val="22"/>
        </w:rPr>
        <w:t>tests,</w:t>
      </w:r>
      <w:r w:rsidRPr="00015990">
        <w:rPr>
          <w:color w:val="000000"/>
          <w:sz w:val="22"/>
          <w:szCs w:val="22"/>
        </w:rPr>
        <w:t xml:space="preserve"> and </w:t>
      </w:r>
      <w:r w:rsidR="00C532B3">
        <w:rPr>
          <w:color w:val="000000"/>
          <w:sz w:val="22"/>
          <w:szCs w:val="22"/>
        </w:rPr>
        <w:t xml:space="preserve">a </w:t>
      </w:r>
      <w:r w:rsidR="004C714C">
        <w:rPr>
          <w:color w:val="000000"/>
          <w:sz w:val="22"/>
          <w:szCs w:val="22"/>
        </w:rPr>
        <w:t>team-based</w:t>
      </w:r>
      <w:r w:rsidR="00585C12">
        <w:rPr>
          <w:color w:val="000000"/>
          <w:sz w:val="22"/>
          <w:szCs w:val="22"/>
        </w:rPr>
        <w:t xml:space="preserve"> project</w:t>
      </w:r>
      <w:r w:rsidRPr="00015990">
        <w:rPr>
          <w:color w:val="000000"/>
          <w:sz w:val="22"/>
          <w:szCs w:val="22"/>
        </w:rPr>
        <w:t xml:space="preserve">. Assignments will have an assigned due date and time. All assignments are due on time. </w:t>
      </w:r>
      <w:r w:rsidR="00C532B3">
        <w:rPr>
          <w:color w:val="000000"/>
          <w:sz w:val="22"/>
          <w:szCs w:val="22"/>
        </w:rPr>
        <w:t>Assignments</w:t>
      </w:r>
      <w:r w:rsidRPr="00015990">
        <w:rPr>
          <w:color w:val="000000"/>
          <w:sz w:val="22"/>
          <w:szCs w:val="22"/>
        </w:rPr>
        <w:t xml:space="preserve"> not received will result either in a</w:t>
      </w:r>
      <w:r w:rsidR="00C532B3">
        <w:rPr>
          <w:color w:val="000000"/>
          <w:sz w:val="22"/>
          <w:szCs w:val="22"/>
        </w:rPr>
        <w:t xml:space="preserve"> late penalty, a</w:t>
      </w:r>
      <w:r w:rsidRPr="00015990">
        <w:rPr>
          <w:color w:val="000000"/>
          <w:sz w:val="22"/>
          <w:szCs w:val="22"/>
        </w:rPr>
        <w:t xml:space="preserve"> “0” for the assignment</w:t>
      </w:r>
      <w:r w:rsidR="00C532B3">
        <w:rPr>
          <w:color w:val="000000"/>
          <w:sz w:val="22"/>
          <w:szCs w:val="22"/>
        </w:rPr>
        <w:t>,</w:t>
      </w:r>
      <w:r w:rsidRPr="00015990">
        <w:rPr>
          <w:color w:val="000000"/>
          <w:sz w:val="22"/>
          <w:szCs w:val="22"/>
        </w:rPr>
        <w:t xml:space="preserve"> or an “Incomplete” for the course at the discretion of the instructor. </w:t>
      </w:r>
    </w:p>
    <w:p w14:paraId="702F766D" w14:textId="77777777" w:rsidR="008C3149" w:rsidRDefault="008C3149" w:rsidP="00E705B3">
      <w:pPr>
        <w:autoSpaceDE w:val="0"/>
        <w:autoSpaceDN w:val="0"/>
        <w:adjustRightInd w:val="0"/>
        <w:ind w:left="720"/>
        <w:jc w:val="both"/>
        <w:rPr>
          <w:color w:val="000000"/>
          <w:sz w:val="22"/>
          <w:szCs w:val="22"/>
        </w:rPr>
      </w:pPr>
    </w:p>
    <w:p w14:paraId="2A3B84CB" w14:textId="3F1FA5A3" w:rsidR="00E705B3" w:rsidRPr="00015990" w:rsidRDefault="00E705B3" w:rsidP="00E705B3">
      <w:pPr>
        <w:autoSpaceDE w:val="0"/>
        <w:autoSpaceDN w:val="0"/>
        <w:adjustRightInd w:val="0"/>
        <w:ind w:left="720"/>
        <w:jc w:val="both"/>
        <w:rPr>
          <w:sz w:val="22"/>
          <w:szCs w:val="22"/>
        </w:rPr>
      </w:pPr>
      <w:r w:rsidRPr="00015990">
        <w:rPr>
          <w:sz w:val="22"/>
          <w:szCs w:val="22"/>
        </w:rPr>
        <w:t xml:space="preserve">The following </w:t>
      </w:r>
      <w:r w:rsidR="008C3149">
        <w:rPr>
          <w:sz w:val="22"/>
          <w:szCs w:val="22"/>
        </w:rPr>
        <w:t xml:space="preserve">approximate </w:t>
      </w:r>
      <w:r w:rsidRPr="00015990">
        <w:rPr>
          <w:sz w:val="22"/>
          <w:szCs w:val="22"/>
        </w:rPr>
        <w:t>weightings will be used to calculate the final grade:</w:t>
      </w:r>
    </w:p>
    <w:p w14:paraId="69E6C2BA" w14:textId="77777777" w:rsidR="00F44D91" w:rsidRPr="006B41B9" w:rsidRDefault="00F44D91" w:rsidP="006B41B9">
      <w:pPr>
        <w:autoSpaceDE w:val="0"/>
        <w:autoSpaceDN w:val="0"/>
        <w:adjustRightInd w:val="0"/>
        <w:jc w:val="both"/>
        <w:rPr>
          <w:sz w:val="22"/>
          <w:szCs w:val="22"/>
        </w:rPr>
      </w:pPr>
    </w:p>
    <w:p w14:paraId="1B91A845" w14:textId="019072A8" w:rsidR="00DF06F6" w:rsidRDefault="006A5E71" w:rsidP="00021078">
      <w:pPr>
        <w:ind w:left="1440"/>
        <w:jc w:val="both"/>
        <w:rPr>
          <w:sz w:val="22"/>
          <w:szCs w:val="22"/>
        </w:rPr>
      </w:pPr>
      <w:r w:rsidRPr="008D093A">
        <w:rPr>
          <w:sz w:val="22"/>
          <w:szCs w:val="22"/>
        </w:rPr>
        <w:t>Assignments</w:t>
      </w:r>
      <w:r w:rsidR="00360F59">
        <w:rPr>
          <w:sz w:val="22"/>
          <w:szCs w:val="22"/>
        </w:rPr>
        <w:t xml:space="preserve"> (~8)</w:t>
      </w:r>
      <w:r w:rsidR="00F3007E" w:rsidRPr="008D093A">
        <w:rPr>
          <w:sz w:val="22"/>
          <w:szCs w:val="22"/>
        </w:rPr>
        <w:tab/>
      </w:r>
      <w:r w:rsidR="00F3007E" w:rsidRPr="008D093A">
        <w:rPr>
          <w:sz w:val="22"/>
          <w:szCs w:val="22"/>
        </w:rPr>
        <w:tab/>
      </w:r>
      <w:r w:rsidR="00F3007E" w:rsidRPr="008D093A">
        <w:rPr>
          <w:sz w:val="22"/>
          <w:szCs w:val="22"/>
        </w:rPr>
        <w:tab/>
      </w:r>
      <w:r w:rsidR="00F3007E" w:rsidRPr="008D093A">
        <w:rPr>
          <w:sz w:val="22"/>
          <w:szCs w:val="22"/>
        </w:rPr>
        <w:tab/>
      </w:r>
      <w:r w:rsidR="00F34B23">
        <w:rPr>
          <w:sz w:val="22"/>
          <w:szCs w:val="22"/>
        </w:rPr>
        <w:tab/>
      </w:r>
      <w:r w:rsidR="00A07FF2">
        <w:rPr>
          <w:sz w:val="22"/>
          <w:szCs w:val="22"/>
        </w:rPr>
        <w:t>100</w:t>
      </w:r>
      <w:r w:rsidR="00CF247E" w:rsidRPr="008D093A">
        <w:rPr>
          <w:sz w:val="22"/>
          <w:szCs w:val="22"/>
        </w:rPr>
        <w:t xml:space="preserve"> points</w:t>
      </w:r>
      <w:r w:rsidR="00203DD1">
        <w:rPr>
          <w:sz w:val="22"/>
          <w:szCs w:val="22"/>
        </w:rPr>
        <w:tab/>
      </w:r>
      <w:r w:rsidR="00CF247E" w:rsidRPr="008D093A">
        <w:rPr>
          <w:sz w:val="22"/>
          <w:szCs w:val="22"/>
        </w:rPr>
        <w:t>(</w:t>
      </w:r>
      <w:r w:rsidR="00A07FF2">
        <w:rPr>
          <w:sz w:val="22"/>
          <w:szCs w:val="22"/>
        </w:rPr>
        <w:t>20</w:t>
      </w:r>
      <w:r w:rsidR="00CF247E" w:rsidRPr="008D093A">
        <w:rPr>
          <w:sz w:val="22"/>
          <w:szCs w:val="22"/>
        </w:rPr>
        <w:t>%)</w:t>
      </w:r>
    </w:p>
    <w:p w14:paraId="224E9398" w14:textId="217EBBAE" w:rsidR="00A4578F" w:rsidRDefault="00A4578F" w:rsidP="00021078">
      <w:pPr>
        <w:ind w:left="1440"/>
        <w:jc w:val="both"/>
        <w:rPr>
          <w:sz w:val="22"/>
          <w:szCs w:val="22"/>
        </w:rPr>
      </w:pPr>
      <w:r>
        <w:rPr>
          <w:sz w:val="22"/>
          <w:szCs w:val="22"/>
        </w:rPr>
        <w:t>Quizzes</w:t>
      </w:r>
      <w:r w:rsidR="00F3007E">
        <w:rPr>
          <w:sz w:val="22"/>
          <w:szCs w:val="22"/>
        </w:rPr>
        <w:t xml:space="preserve"> </w:t>
      </w:r>
      <w:r w:rsidR="00360F59">
        <w:rPr>
          <w:sz w:val="22"/>
          <w:szCs w:val="22"/>
        </w:rPr>
        <w:t xml:space="preserve">(~10) </w:t>
      </w:r>
      <w:r w:rsidR="00F3007E">
        <w:rPr>
          <w:sz w:val="22"/>
          <w:szCs w:val="22"/>
        </w:rPr>
        <w:t xml:space="preserve">&amp; </w:t>
      </w:r>
      <w:r w:rsidR="008D4C4A">
        <w:rPr>
          <w:sz w:val="22"/>
          <w:szCs w:val="22"/>
        </w:rPr>
        <w:t>class participation</w:t>
      </w:r>
      <w:r w:rsidR="009C5C08">
        <w:rPr>
          <w:sz w:val="22"/>
          <w:szCs w:val="22"/>
        </w:rPr>
        <w:tab/>
      </w:r>
      <w:r>
        <w:rPr>
          <w:sz w:val="22"/>
          <w:szCs w:val="22"/>
        </w:rPr>
        <w:t xml:space="preserve"> </w:t>
      </w:r>
      <w:r w:rsidR="00F34B23">
        <w:rPr>
          <w:sz w:val="22"/>
          <w:szCs w:val="22"/>
        </w:rPr>
        <w:tab/>
      </w:r>
      <w:proofErr w:type="gramStart"/>
      <w:r w:rsidR="00F34B23">
        <w:rPr>
          <w:sz w:val="22"/>
          <w:szCs w:val="22"/>
        </w:rPr>
        <w:tab/>
      </w:r>
      <w:r w:rsidR="003B66CC">
        <w:rPr>
          <w:sz w:val="22"/>
          <w:szCs w:val="22"/>
        </w:rPr>
        <w:t xml:space="preserve"> </w:t>
      </w:r>
      <w:r w:rsidR="00C24590">
        <w:rPr>
          <w:sz w:val="22"/>
          <w:szCs w:val="22"/>
        </w:rPr>
        <w:t xml:space="preserve"> </w:t>
      </w:r>
      <w:r w:rsidR="008D4C4A">
        <w:rPr>
          <w:sz w:val="22"/>
          <w:szCs w:val="22"/>
        </w:rPr>
        <w:t>75</w:t>
      </w:r>
      <w:proofErr w:type="gramEnd"/>
      <w:r>
        <w:rPr>
          <w:sz w:val="22"/>
          <w:szCs w:val="22"/>
        </w:rPr>
        <w:t xml:space="preserve"> points</w:t>
      </w:r>
      <w:r w:rsidR="00203DD1">
        <w:rPr>
          <w:sz w:val="22"/>
          <w:szCs w:val="22"/>
        </w:rPr>
        <w:tab/>
      </w:r>
      <w:r>
        <w:rPr>
          <w:sz w:val="22"/>
          <w:szCs w:val="22"/>
        </w:rPr>
        <w:t>(1</w:t>
      </w:r>
      <w:r w:rsidR="008D4C4A">
        <w:rPr>
          <w:sz w:val="22"/>
          <w:szCs w:val="22"/>
        </w:rPr>
        <w:t>5</w:t>
      </w:r>
      <w:r>
        <w:rPr>
          <w:sz w:val="22"/>
          <w:szCs w:val="22"/>
        </w:rPr>
        <w:t>%)</w:t>
      </w:r>
    </w:p>
    <w:p w14:paraId="2152CC0A" w14:textId="65434512" w:rsidR="009C5C08" w:rsidRDefault="009C5C08" w:rsidP="009C5C08">
      <w:pPr>
        <w:ind w:left="1440"/>
        <w:jc w:val="both"/>
        <w:rPr>
          <w:sz w:val="22"/>
          <w:szCs w:val="22"/>
        </w:rPr>
      </w:pPr>
      <w:r>
        <w:rPr>
          <w:sz w:val="22"/>
          <w:szCs w:val="22"/>
        </w:rPr>
        <w:t xml:space="preserve">Team </w:t>
      </w:r>
      <w:r w:rsidR="003B66CC">
        <w:rPr>
          <w:sz w:val="22"/>
          <w:szCs w:val="22"/>
        </w:rPr>
        <w:t xml:space="preserve">based </w:t>
      </w:r>
      <w:r>
        <w:rPr>
          <w:sz w:val="22"/>
          <w:szCs w:val="22"/>
        </w:rPr>
        <w:t xml:space="preserve">project </w:t>
      </w:r>
      <w:r>
        <w:rPr>
          <w:sz w:val="22"/>
          <w:szCs w:val="22"/>
        </w:rPr>
        <w:tab/>
      </w:r>
      <w:r>
        <w:rPr>
          <w:sz w:val="22"/>
          <w:szCs w:val="22"/>
        </w:rPr>
        <w:tab/>
      </w:r>
      <w:r>
        <w:rPr>
          <w:sz w:val="22"/>
          <w:szCs w:val="22"/>
        </w:rPr>
        <w:tab/>
        <w:t xml:space="preserve">                         </w:t>
      </w:r>
      <w:r w:rsidR="003B66CC">
        <w:rPr>
          <w:sz w:val="22"/>
          <w:szCs w:val="22"/>
        </w:rPr>
        <w:t xml:space="preserve"> </w:t>
      </w:r>
      <w:r>
        <w:rPr>
          <w:sz w:val="22"/>
          <w:szCs w:val="22"/>
        </w:rPr>
        <w:t>100 points</w:t>
      </w:r>
      <w:r w:rsidR="00203DD1">
        <w:rPr>
          <w:sz w:val="22"/>
          <w:szCs w:val="22"/>
        </w:rPr>
        <w:tab/>
      </w:r>
      <w:r>
        <w:rPr>
          <w:sz w:val="22"/>
          <w:szCs w:val="22"/>
        </w:rPr>
        <w:t xml:space="preserve">(20%) </w:t>
      </w:r>
    </w:p>
    <w:p w14:paraId="31AFC6F8" w14:textId="7A53ACD0" w:rsidR="00857D8D" w:rsidRPr="00000FC0" w:rsidRDefault="00C24590" w:rsidP="00021078">
      <w:pPr>
        <w:ind w:left="1440"/>
        <w:jc w:val="both"/>
        <w:rPr>
          <w:sz w:val="22"/>
          <w:szCs w:val="22"/>
          <w:u w:val="single"/>
        </w:rPr>
      </w:pPr>
      <w:r w:rsidRPr="00C24590">
        <w:rPr>
          <w:sz w:val="22"/>
          <w:szCs w:val="22"/>
          <w:u w:val="single"/>
        </w:rPr>
        <w:t>Tests:  3 x 75 points (15% each)</w:t>
      </w:r>
      <w:r w:rsidRPr="00C24590">
        <w:rPr>
          <w:sz w:val="22"/>
          <w:szCs w:val="22"/>
          <w:u w:val="single"/>
        </w:rPr>
        <w:tab/>
      </w:r>
      <w:r w:rsidR="00484603" w:rsidRPr="00000FC0">
        <w:rPr>
          <w:sz w:val="22"/>
          <w:szCs w:val="22"/>
          <w:u w:val="single"/>
        </w:rPr>
        <w:tab/>
      </w:r>
      <w:r w:rsidR="00484603" w:rsidRPr="00000FC0">
        <w:rPr>
          <w:sz w:val="22"/>
          <w:szCs w:val="22"/>
          <w:u w:val="single"/>
        </w:rPr>
        <w:tab/>
      </w:r>
      <w:r w:rsidR="00484603" w:rsidRPr="00000FC0">
        <w:rPr>
          <w:sz w:val="22"/>
          <w:szCs w:val="22"/>
          <w:u w:val="single"/>
        </w:rPr>
        <w:tab/>
      </w:r>
      <w:r>
        <w:rPr>
          <w:sz w:val="22"/>
          <w:szCs w:val="22"/>
          <w:u w:val="single"/>
        </w:rPr>
        <w:t>225</w:t>
      </w:r>
      <w:r w:rsidR="00484603" w:rsidRPr="00000FC0">
        <w:rPr>
          <w:sz w:val="22"/>
          <w:szCs w:val="22"/>
          <w:u w:val="single"/>
        </w:rPr>
        <w:t xml:space="preserve"> points</w:t>
      </w:r>
      <w:r w:rsidR="003B66CC">
        <w:rPr>
          <w:sz w:val="22"/>
          <w:szCs w:val="22"/>
          <w:u w:val="single"/>
        </w:rPr>
        <w:tab/>
      </w:r>
      <w:r w:rsidR="000671F4" w:rsidRPr="00000FC0">
        <w:rPr>
          <w:sz w:val="22"/>
          <w:szCs w:val="22"/>
          <w:u w:val="single"/>
        </w:rPr>
        <w:t>(</w:t>
      </w:r>
      <w:r>
        <w:rPr>
          <w:sz w:val="22"/>
          <w:szCs w:val="22"/>
          <w:u w:val="single"/>
        </w:rPr>
        <w:t>45</w:t>
      </w:r>
      <w:r w:rsidR="000671F4" w:rsidRPr="00000FC0">
        <w:rPr>
          <w:sz w:val="22"/>
          <w:szCs w:val="22"/>
          <w:u w:val="single"/>
        </w:rPr>
        <w:t>%)</w:t>
      </w:r>
    </w:p>
    <w:p w14:paraId="72109B8A" w14:textId="22262EE6" w:rsidR="00EB262E" w:rsidRDefault="00EB262E" w:rsidP="00EB262E">
      <w:pPr>
        <w:jc w:val="both"/>
        <w:rPr>
          <w:sz w:val="22"/>
          <w:szCs w:val="22"/>
        </w:rPr>
      </w:pPr>
      <w:r>
        <w:rPr>
          <w:sz w:val="22"/>
          <w:szCs w:val="22"/>
        </w:rPr>
        <w:tab/>
      </w:r>
      <w:r>
        <w:rPr>
          <w:sz w:val="22"/>
          <w:szCs w:val="22"/>
        </w:rPr>
        <w:tab/>
        <w:t>Total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500</w:t>
      </w:r>
      <w:r w:rsidR="00963A17">
        <w:rPr>
          <w:sz w:val="22"/>
          <w:szCs w:val="22"/>
        </w:rPr>
        <w:t xml:space="preserve"> points </w:t>
      </w:r>
    </w:p>
    <w:p w14:paraId="1C0B9C8D" w14:textId="77777777" w:rsidR="00F44D91" w:rsidRPr="006B41B9" w:rsidRDefault="00F44D91" w:rsidP="00BD7C2B">
      <w:pPr>
        <w:jc w:val="both"/>
        <w:rPr>
          <w:sz w:val="22"/>
          <w:szCs w:val="22"/>
        </w:rPr>
      </w:pPr>
      <w:r w:rsidRPr="006B41B9">
        <w:rPr>
          <w:sz w:val="22"/>
          <w:szCs w:val="22"/>
        </w:rPr>
        <w:tab/>
      </w:r>
      <w:r w:rsidRPr="006B41B9">
        <w:rPr>
          <w:sz w:val="22"/>
          <w:szCs w:val="22"/>
        </w:rPr>
        <w:tab/>
      </w:r>
      <w:r w:rsidRPr="006B41B9">
        <w:rPr>
          <w:sz w:val="22"/>
          <w:szCs w:val="22"/>
        </w:rPr>
        <w:tab/>
      </w:r>
    </w:p>
    <w:p w14:paraId="04819096" w14:textId="77777777" w:rsidR="00F44D91" w:rsidRPr="006B41B9" w:rsidRDefault="00F44D91" w:rsidP="00F44D91">
      <w:pPr>
        <w:ind w:left="720"/>
        <w:jc w:val="both"/>
        <w:rPr>
          <w:color w:val="000000"/>
          <w:sz w:val="22"/>
          <w:szCs w:val="22"/>
        </w:rPr>
      </w:pPr>
      <w:r w:rsidRPr="006B41B9">
        <w:rPr>
          <w:color w:val="000000"/>
          <w:sz w:val="22"/>
          <w:szCs w:val="22"/>
        </w:rPr>
        <w:t>Using the overall weighted average accumulated on all assignments, quizzes, projects, tests, and final exam, the final course grade will be determined according to the grading scale (percentage):</w:t>
      </w:r>
    </w:p>
    <w:tbl>
      <w:tblPr>
        <w:tblW w:w="0" w:type="auto"/>
        <w:tblInd w:w="720" w:type="dxa"/>
        <w:tblBorders>
          <w:top w:val="nil"/>
          <w:left w:val="nil"/>
          <w:bottom w:val="nil"/>
          <w:right w:val="nil"/>
        </w:tblBorders>
        <w:tblLayout w:type="fixed"/>
        <w:tblLook w:val="0000" w:firstRow="0" w:lastRow="0" w:firstColumn="0" w:lastColumn="0" w:noHBand="0" w:noVBand="0"/>
      </w:tblPr>
      <w:tblGrid>
        <w:gridCol w:w="1332"/>
        <w:gridCol w:w="843"/>
        <w:gridCol w:w="993"/>
        <w:gridCol w:w="1332"/>
      </w:tblGrid>
      <w:tr w:rsidR="00F44D91" w:rsidRPr="006B41B9" w14:paraId="5263713D" w14:textId="77777777" w:rsidTr="009D17E8">
        <w:trPr>
          <w:gridAfter w:val="1"/>
          <w:wAfter w:w="1332" w:type="dxa"/>
          <w:trHeight w:val="88"/>
        </w:trPr>
        <w:tc>
          <w:tcPr>
            <w:tcW w:w="3168" w:type="dxa"/>
            <w:gridSpan w:val="3"/>
          </w:tcPr>
          <w:p w14:paraId="79948947" w14:textId="77777777" w:rsidR="00F44D91" w:rsidRPr="006B41B9" w:rsidRDefault="00F44D91" w:rsidP="009D17E8">
            <w:pPr>
              <w:autoSpaceDE w:val="0"/>
              <w:autoSpaceDN w:val="0"/>
              <w:adjustRightInd w:val="0"/>
              <w:rPr>
                <w:color w:val="000000"/>
                <w:sz w:val="22"/>
                <w:szCs w:val="22"/>
              </w:rPr>
            </w:pPr>
          </w:p>
        </w:tc>
      </w:tr>
      <w:tr w:rsidR="00F44D91" w:rsidRPr="006B41B9" w14:paraId="736360C6" w14:textId="77777777" w:rsidTr="009D17E8">
        <w:trPr>
          <w:gridBefore w:val="1"/>
          <w:wBefore w:w="1332" w:type="dxa"/>
          <w:trHeight w:val="90"/>
        </w:trPr>
        <w:tc>
          <w:tcPr>
            <w:tcW w:w="843" w:type="dxa"/>
          </w:tcPr>
          <w:p w14:paraId="4BFC0228" w14:textId="77777777" w:rsidR="00F44D91" w:rsidRPr="006B41B9" w:rsidRDefault="00F44D91" w:rsidP="009D17E8">
            <w:pPr>
              <w:autoSpaceDE w:val="0"/>
              <w:autoSpaceDN w:val="0"/>
              <w:adjustRightInd w:val="0"/>
              <w:rPr>
                <w:color w:val="000000"/>
                <w:sz w:val="22"/>
                <w:szCs w:val="22"/>
              </w:rPr>
            </w:pPr>
            <w:r w:rsidRPr="006B41B9">
              <w:rPr>
                <w:color w:val="000000"/>
                <w:sz w:val="22"/>
                <w:szCs w:val="22"/>
              </w:rPr>
              <w:t xml:space="preserve">A </w:t>
            </w:r>
          </w:p>
        </w:tc>
        <w:tc>
          <w:tcPr>
            <w:tcW w:w="2325" w:type="dxa"/>
            <w:gridSpan w:val="2"/>
          </w:tcPr>
          <w:p w14:paraId="1DEB9FEF" w14:textId="77777777" w:rsidR="00F44D91" w:rsidRPr="006B41B9" w:rsidRDefault="00F44D91" w:rsidP="009D17E8">
            <w:pPr>
              <w:autoSpaceDE w:val="0"/>
              <w:autoSpaceDN w:val="0"/>
              <w:adjustRightInd w:val="0"/>
              <w:rPr>
                <w:color w:val="000000"/>
                <w:sz w:val="22"/>
                <w:szCs w:val="22"/>
              </w:rPr>
            </w:pPr>
            <w:r w:rsidRPr="006B41B9">
              <w:rPr>
                <w:color w:val="000000"/>
                <w:sz w:val="22"/>
                <w:szCs w:val="22"/>
              </w:rPr>
              <w:t>94 – 100%</w:t>
            </w:r>
          </w:p>
        </w:tc>
      </w:tr>
      <w:tr w:rsidR="00F44D91" w:rsidRPr="006B41B9" w14:paraId="68A90CC9" w14:textId="77777777" w:rsidTr="009D17E8">
        <w:trPr>
          <w:gridBefore w:val="1"/>
          <w:wBefore w:w="1332" w:type="dxa"/>
          <w:trHeight w:val="90"/>
        </w:trPr>
        <w:tc>
          <w:tcPr>
            <w:tcW w:w="843" w:type="dxa"/>
          </w:tcPr>
          <w:p w14:paraId="46847AAC" w14:textId="77777777" w:rsidR="00F44D91" w:rsidRPr="006B41B9" w:rsidRDefault="00F44D91" w:rsidP="009D17E8">
            <w:pPr>
              <w:autoSpaceDE w:val="0"/>
              <w:autoSpaceDN w:val="0"/>
              <w:adjustRightInd w:val="0"/>
              <w:rPr>
                <w:color w:val="000000"/>
                <w:sz w:val="22"/>
                <w:szCs w:val="22"/>
              </w:rPr>
            </w:pPr>
            <w:r w:rsidRPr="006B41B9">
              <w:rPr>
                <w:color w:val="000000"/>
                <w:sz w:val="22"/>
                <w:szCs w:val="22"/>
              </w:rPr>
              <w:t xml:space="preserve">A- </w:t>
            </w:r>
          </w:p>
        </w:tc>
        <w:tc>
          <w:tcPr>
            <w:tcW w:w="2325" w:type="dxa"/>
            <w:gridSpan w:val="2"/>
          </w:tcPr>
          <w:p w14:paraId="6363044E" w14:textId="77777777" w:rsidR="00F44D91" w:rsidRPr="006B41B9" w:rsidRDefault="00F44D91" w:rsidP="009D17E8">
            <w:pPr>
              <w:autoSpaceDE w:val="0"/>
              <w:autoSpaceDN w:val="0"/>
              <w:adjustRightInd w:val="0"/>
              <w:rPr>
                <w:color w:val="000000"/>
                <w:sz w:val="22"/>
                <w:szCs w:val="22"/>
              </w:rPr>
            </w:pPr>
            <w:r w:rsidRPr="006B41B9">
              <w:rPr>
                <w:color w:val="000000"/>
                <w:sz w:val="22"/>
                <w:szCs w:val="22"/>
              </w:rPr>
              <w:t>90 – 93.9</w:t>
            </w:r>
          </w:p>
        </w:tc>
      </w:tr>
      <w:tr w:rsidR="00F44D91" w:rsidRPr="006B41B9" w14:paraId="06457206" w14:textId="77777777" w:rsidTr="009D17E8">
        <w:trPr>
          <w:gridBefore w:val="1"/>
          <w:wBefore w:w="1332" w:type="dxa"/>
          <w:trHeight w:val="90"/>
        </w:trPr>
        <w:tc>
          <w:tcPr>
            <w:tcW w:w="843" w:type="dxa"/>
          </w:tcPr>
          <w:p w14:paraId="385C5CCD" w14:textId="77777777" w:rsidR="00F44D91" w:rsidRPr="006B41B9" w:rsidRDefault="00F44D91" w:rsidP="009D17E8">
            <w:pPr>
              <w:autoSpaceDE w:val="0"/>
              <w:autoSpaceDN w:val="0"/>
              <w:adjustRightInd w:val="0"/>
              <w:rPr>
                <w:color w:val="000000"/>
                <w:sz w:val="22"/>
                <w:szCs w:val="22"/>
              </w:rPr>
            </w:pPr>
            <w:r w:rsidRPr="006B41B9">
              <w:rPr>
                <w:color w:val="000000"/>
                <w:sz w:val="22"/>
                <w:szCs w:val="22"/>
              </w:rPr>
              <w:t xml:space="preserve">B+ </w:t>
            </w:r>
          </w:p>
        </w:tc>
        <w:tc>
          <w:tcPr>
            <w:tcW w:w="2325" w:type="dxa"/>
            <w:gridSpan w:val="2"/>
          </w:tcPr>
          <w:p w14:paraId="4A60FFE3" w14:textId="77777777" w:rsidR="00F44D91" w:rsidRPr="006B41B9" w:rsidRDefault="00F44D91" w:rsidP="009D17E8">
            <w:pPr>
              <w:autoSpaceDE w:val="0"/>
              <w:autoSpaceDN w:val="0"/>
              <w:adjustRightInd w:val="0"/>
              <w:rPr>
                <w:color w:val="000000"/>
                <w:sz w:val="22"/>
                <w:szCs w:val="22"/>
              </w:rPr>
            </w:pPr>
            <w:r w:rsidRPr="006B41B9">
              <w:rPr>
                <w:color w:val="000000"/>
                <w:sz w:val="22"/>
                <w:szCs w:val="22"/>
              </w:rPr>
              <w:t xml:space="preserve">87 – 89.9 </w:t>
            </w:r>
          </w:p>
        </w:tc>
      </w:tr>
      <w:tr w:rsidR="00F44D91" w:rsidRPr="006B41B9" w14:paraId="5D07C8C2" w14:textId="77777777" w:rsidTr="009D17E8">
        <w:trPr>
          <w:gridBefore w:val="1"/>
          <w:wBefore w:w="1332" w:type="dxa"/>
          <w:trHeight w:val="90"/>
        </w:trPr>
        <w:tc>
          <w:tcPr>
            <w:tcW w:w="843" w:type="dxa"/>
          </w:tcPr>
          <w:p w14:paraId="3133F964" w14:textId="77777777" w:rsidR="00F44D91" w:rsidRPr="006B41B9" w:rsidRDefault="00F44D91" w:rsidP="009D17E8">
            <w:pPr>
              <w:autoSpaceDE w:val="0"/>
              <w:autoSpaceDN w:val="0"/>
              <w:adjustRightInd w:val="0"/>
              <w:rPr>
                <w:color w:val="000000"/>
                <w:sz w:val="22"/>
                <w:szCs w:val="22"/>
              </w:rPr>
            </w:pPr>
            <w:r w:rsidRPr="006B41B9">
              <w:rPr>
                <w:color w:val="000000"/>
                <w:sz w:val="22"/>
                <w:szCs w:val="22"/>
              </w:rPr>
              <w:t xml:space="preserve">B </w:t>
            </w:r>
          </w:p>
        </w:tc>
        <w:tc>
          <w:tcPr>
            <w:tcW w:w="2325" w:type="dxa"/>
            <w:gridSpan w:val="2"/>
          </w:tcPr>
          <w:p w14:paraId="31F3476C" w14:textId="77777777" w:rsidR="00F44D91" w:rsidRPr="006B41B9" w:rsidRDefault="00F44D91" w:rsidP="009D17E8">
            <w:pPr>
              <w:autoSpaceDE w:val="0"/>
              <w:autoSpaceDN w:val="0"/>
              <w:adjustRightInd w:val="0"/>
              <w:rPr>
                <w:color w:val="000000"/>
                <w:sz w:val="22"/>
                <w:szCs w:val="22"/>
              </w:rPr>
            </w:pPr>
            <w:r w:rsidRPr="006B41B9">
              <w:rPr>
                <w:color w:val="000000"/>
                <w:sz w:val="22"/>
                <w:szCs w:val="22"/>
              </w:rPr>
              <w:t>83 – 86.9</w:t>
            </w:r>
          </w:p>
        </w:tc>
      </w:tr>
      <w:tr w:rsidR="00F44D91" w:rsidRPr="006B41B9" w14:paraId="02A8E95C" w14:textId="77777777" w:rsidTr="009D17E8">
        <w:trPr>
          <w:gridBefore w:val="1"/>
          <w:wBefore w:w="1332" w:type="dxa"/>
          <w:trHeight w:val="90"/>
        </w:trPr>
        <w:tc>
          <w:tcPr>
            <w:tcW w:w="843" w:type="dxa"/>
          </w:tcPr>
          <w:p w14:paraId="0EADA21B" w14:textId="77777777" w:rsidR="00F44D91" w:rsidRPr="006B41B9" w:rsidRDefault="00F44D91" w:rsidP="009D17E8">
            <w:pPr>
              <w:autoSpaceDE w:val="0"/>
              <w:autoSpaceDN w:val="0"/>
              <w:adjustRightInd w:val="0"/>
              <w:rPr>
                <w:color w:val="000000"/>
                <w:sz w:val="22"/>
                <w:szCs w:val="22"/>
              </w:rPr>
            </w:pPr>
            <w:r w:rsidRPr="006B41B9">
              <w:rPr>
                <w:color w:val="000000"/>
                <w:sz w:val="22"/>
                <w:szCs w:val="22"/>
              </w:rPr>
              <w:t xml:space="preserve">B- </w:t>
            </w:r>
          </w:p>
        </w:tc>
        <w:tc>
          <w:tcPr>
            <w:tcW w:w="2325" w:type="dxa"/>
            <w:gridSpan w:val="2"/>
          </w:tcPr>
          <w:p w14:paraId="3630A14D" w14:textId="77777777" w:rsidR="00F44D91" w:rsidRPr="006B41B9" w:rsidRDefault="00F44D91" w:rsidP="009D17E8">
            <w:pPr>
              <w:autoSpaceDE w:val="0"/>
              <w:autoSpaceDN w:val="0"/>
              <w:adjustRightInd w:val="0"/>
              <w:rPr>
                <w:color w:val="000000"/>
                <w:sz w:val="22"/>
                <w:szCs w:val="22"/>
              </w:rPr>
            </w:pPr>
            <w:r w:rsidRPr="006B41B9">
              <w:rPr>
                <w:color w:val="000000"/>
                <w:sz w:val="22"/>
                <w:szCs w:val="22"/>
              </w:rPr>
              <w:t xml:space="preserve">80 – 82.9 </w:t>
            </w:r>
          </w:p>
        </w:tc>
      </w:tr>
      <w:tr w:rsidR="00F44D91" w:rsidRPr="006B41B9" w14:paraId="5687EDC8" w14:textId="77777777" w:rsidTr="009D17E8">
        <w:trPr>
          <w:gridBefore w:val="1"/>
          <w:wBefore w:w="1332" w:type="dxa"/>
          <w:trHeight w:val="90"/>
        </w:trPr>
        <w:tc>
          <w:tcPr>
            <w:tcW w:w="843" w:type="dxa"/>
            <w:tcBorders>
              <w:left w:val="nil"/>
            </w:tcBorders>
          </w:tcPr>
          <w:p w14:paraId="250D0E7E" w14:textId="77777777" w:rsidR="00F44D91" w:rsidRPr="006B41B9" w:rsidRDefault="00F44D91" w:rsidP="009D17E8">
            <w:pPr>
              <w:autoSpaceDE w:val="0"/>
              <w:autoSpaceDN w:val="0"/>
              <w:adjustRightInd w:val="0"/>
              <w:rPr>
                <w:color w:val="000000"/>
                <w:sz w:val="22"/>
                <w:szCs w:val="22"/>
              </w:rPr>
            </w:pPr>
            <w:r w:rsidRPr="006B41B9">
              <w:rPr>
                <w:color w:val="000000"/>
                <w:sz w:val="22"/>
                <w:szCs w:val="22"/>
              </w:rPr>
              <w:t xml:space="preserve">C+ </w:t>
            </w:r>
          </w:p>
        </w:tc>
        <w:tc>
          <w:tcPr>
            <w:tcW w:w="2325" w:type="dxa"/>
            <w:gridSpan w:val="2"/>
            <w:tcBorders>
              <w:right w:val="nil"/>
            </w:tcBorders>
          </w:tcPr>
          <w:p w14:paraId="00F1C7BA" w14:textId="77777777" w:rsidR="00F44D91" w:rsidRPr="006B41B9" w:rsidRDefault="00F44D91" w:rsidP="009D17E8">
            <w:pPr>
              <w:autoSpaceDE w:val="0"/>
              <w:autoSpaceDN w:val="0"/>
              <w:adjustRightInd w:val="0"/>
              <w:rPr>
                <w:color w:val="000000"/>
                <w:sz w:val="22"/>
                <w:szCs w:val="22"/>
              </w:rPr>
            </w:pPr>
            <w:r w:rsidRPr="006B41B9">
              <w:rPr>
                <w:color w:val="000000"/>
                <w:sz w:val="22"/>
                <w:szCs w:val="22"/>
              </w:rPr>
              <w:t xml:space="preserve">77 – 79.9 </w:t>
            </w:r>
          </w:p>
        </w:tc>
      </w:tr>
      <w:tr w:rsidR="00F44D91" w:rsidRPr="006B41B9" w14:paraId="768388A0" w14:textId="77777777" w:rsidTr="009D17E8">
        <w:trPr>
          <w:gridBefore w:val="1"/>
          <w:wBefore w:w="1332" w:type="dxa"/>
          <w:trHeight w:val="90"/>
        </w:trPr>
        <w:tc>
          <w:tcPr>
            <w:tcW w:w="843" w:type="dxa"/>
            <w:tcBorders>
              <w:left w:val="nil"/>
            </w:tcBorders>
          </w:tcPr>
          <w:p w14:paraId="37B9E8E0" w14:textId="77777777" w:rsidR="00F44D91" w:rsidRPr="006B41B9" w:rsidRDefault="00F44D91" w:rsidP="009D17E8">
            <w:pPr>
              <w:autoSpaceDE w:val="0"/>
              <w:autoSpaceDN w:val="0"/>
              <w:adjustRightInd w:val="0"/>
              <w:rPr>
                <w:color w:val="000000"/>
                <w:sz w:val="22"/>
                <w:szCs w:val="22"/>
              </w:rPr>
            </w:pPr>
            <w:r w:rsidRPr="006B41B9">
              <w:rPr>
                <w:color w:val="000000"/>
                <w:sz w:val="22"/>
                <w:szCs w:val="22"/>
              </w:rPr>
              <w:t>C</w:t>
            </w:r>
          </w:p>
        </w:tc>
        <w:tc>
          <w:tcPr>
            <w:tcW w:w="2325" w:type="dxa"/>
            <w:gridSpan w:val="2"/>
            <w:tcBorders>
              <w:right w:val="nil"/>
            </w:tcBorders>
          </w:tcPr>
          <w:p w14:paraId="7227A8CC" w14:textId="77777777" w:rsidR="00F44D91" w:rsidRPr="006B41B9" w:rsidRDefault="00F44D91" w:rsidP="009D17E8">
            <w:pPr>
              <w:autoSpaceDE w:val="0"/>
              <w:autoSpaceDN w:val="0"/>
              <w:adjustRightInd w:val="0"/>
              <w:rPr>
                <w:color w:val="000000"/>
                <w:sz w:val="22"/>
                <w:szCs w:val="22"/>
              </w:rPr>
            </w:pPr>
            <w:r w:rsidRPr="006B41B9">
              <w:rPr>
                <w:color w:val="000000"/>
                <w:sz w:val="22"/>
                <w:szCs w:val="22"/>
              </w:rPr>
              <w:t>73 – 76.9</w:t>
            </w:r>
          </w:p>
        </w:tc>
      </w:tr>
      <w:tr w:rsidR="00F44D91" w:rsidRPr="006B41B9" w14:paraId="4B2D1912" w14:textId="77777777" w:rsidTr="009D17E8">
        <w:trPr>
          <w:gridBefore w:val="1"/>
          <w:wBefore w:w="1332" w:type="dxa"/>
          <w:trHeight w:val="90"/>
        </w:trPr>
        <w:tc>
          <w:tcPr>
            <w:tcW w:w="843" w:type="dxa"/>
            <w:tcBorders>
              <w:left w:val="nil"/>
            </w:tcBorders>
          </w:tcPr>
          <w:p w14:paraId="2F1D5F55" w14:textId="77777777" w:rsidR="00F44D91" w:rsidRPr="006B41B9" w:rsidRDefault="00F44D91" w:rsidP="009D17E8">
            <w:pPr>
              <w:autoSpaceDE w:val="0"/>
              <w:autoSpaceDN w:val="0"/>
              <w:adjustRightInd w:val="0"/>
              <w:rPr>
                <w:color w:val="000000"/>
                <w:sz w:val="22"/>
                <w:szCs w:val="22"/>
              </w:rPr>
            </w:pPr>
            <w:r w:rsidRPr="006B41B9">
              <w:rPr>
                <w:color w:val="000000"/>
                <w:sz w:val="22"/>
                <w:szCs w:val="22"/>
              </w:rPr>
              <w:t xml:space="preserve">C- </w:t>
            </w:r>
          </w:p>
        </w:tc>
        <w:tc>
          <w:tcPr>
            <w:tcW w:w="2325" w:type="dxa"/>
            <w:gridSpan w:val="2"/>
            <w:tcBorders>
              <w:right w:val="nil"/>
            </w:tcBorders>
          </w:tcPr>
          <w:p w14:paraId="14DF0770" w14:textId="77777777" w:rsidR="00F44D91" w:rsidRPr="006B41B9" w:rsidRDefault="00F44D91" w:rsidP="009D17E8">
            <w:pPr>
              <w:autoSpaceDE w:val="0"/>
              <w:autoSpaceDN w:val="0"/>
              <w:adjustRightInd w:val="0"/>
              <w:rPr>
                <w:color w:val="000000"/>
                <w:sz w:val="22"/>
                <w:szCs w:val="22"/>
              </w:rPr>
            </w:pPr>
            <w:r w:rsidRPr="006B41B9">
              <w:rPr>
                <w:color w:val="000000"/>
                <w:sz w:val="22"/>
                <w:szCs w:val="22"/>
              </w:rPr>
              <w:t xml:space="preserve">70 – 72.9 </w:t>
            </w:r>
          </w:p>
        </w:tc>
      </w:tr>
      <w:tr w:rsidR="00F44D91" w:rsidRPr="006B41B9" w14:paraId="6F840FE1" w14:textId="77777777" w:rsidTr="009D17E8">
        <w:trPr>
          <w:gridBefore w:val="1"/>
          <w:wBefore w:w="1332" w:type="dxa"/>
          <w:trHeight w:val="90"/>
        </w:trPr>
        <w:tc>
          <w:tcPr>
            <w:tcW w:w="843" w:type="dxa"/>
            <w:tcBorders>
              <w:left w:val="nil"/>
            </w:tcBorders>
          </w:tcPr>
          <w:p w14:paraId="1C27A906" w14:textId="77777777" w:rsidR="00F44D91" w:rsidRPr="006B41B9" w:rsidRDefault="00F44D91" w:rsidP="009D17E8">
            <w:pPr>
              <w:autoSpaceDE w:val="0"/>
              <w:autoSpaceDN w:val="0"/>
              <w:adjustRightInd w:val="0"/>
              <w:rPr>
                <w:color w:val="000000"/>
                <w:sz w:val="22"/>
                <w:szCs w:val="22"/>
              </w:rPr>
            </w:pPr>
            <w:r w:rsidRPr="006B41B9">
              <w:rPr>
                <w:color w:val="000000"/>
                <w:sz w:val="22"/>
                <w:szCs w:val="22"/>
              </w:rPr>
              <w:t>D+</w:t>
            </w:r>
          </w:p>
        </w:tc>
        <w:tc>
          <w:tcPr>
            <w:tcW w:w="2325" w:type="dxa"/>
            <w:gridSpan w:val="2"/>
            <w:tcBorders>
              <w:right w:val="nil"/>
            </w:tcBorders>
          </w:tcPr>
          <w:p w14:paraId="388C0AB8" w14:textId="77777777" w:rsidR="00F44D91" w:rsidRPr="006B41B9" w:rsidRDefault="00F44D91" w:rsidP="009D17E8">
            <w:pPr>
              <w:autoSpaceDE w:val="0"/>
              <w:autoSpaceDN w:val="0"/>
              <w:adjustRightInd w:val="0"/>
              <w:rPr>
                <w:color w:val="000000"/>
                <w:sz w:val="22"/>
                <w:szCs w:val="22"/>
              </w:rPr>
            </w:pPr>
            <w:r w:rsidRPr="006B41B9">
              <w:rPr>
                <w:color w:val="000000"/>
                <w:sz w:val="22"/>
                <w:szCs w:val="22"/>
              </w:rPr>
              <w:t>67 – 69.9</w:t>
            </w:r>
          </w:p>
        </w:tc>
      </w:tr>
      <w:tr w:rsidR="00F44D91" w:rsidRPr="006B41B9" w14:paraId="32420001" w14:textId="77777777" w:rsidTr="009D17E8">
        <w:trPr>
          <w:gridBefore w:val="1"/>
          <w:wBefore w:w="1332" w:type="dxa"/>
          <w:trHeight w:val="90"/>
        </w:trPr>
        <w:tc>
          <w:tcPr>
            <w:tcW w:w="843" w:type="dxa"/>
            <w:tcBorders>
              <w:left w:val="nil"/>
            </w:tcBorders>
          </w:tcPr>
          <w:p w14:paraId="38621F2D" w14:textId="77777777" w:rsidR="00F44D91" w:rsidRPr="006B41B9" w:rsidRDefault="00F44D91" w:rsidP="009D17E8">
            <w:pPr>
              <w:autoSpaceDE w:val="0"/>
              <w:autoSpaceDN w:val="0"/>
              <w:adjustRightInd w:val="0"/>
              <w:rPr>
                <w:color w:val="000000"/>
                <w:sz w:val="22"/>
                <w:szCs w:val="22"/>
              </w:rPr>
            </w:pPr>
            <w:r w:rsidRPr="006B41B9">
              <w:rPr>
                <w:color w:val="000000"/>
                <w:sz w:val="22"/>
                <w:szCs w:val="22"/>
              </w:rPr>
              <w:t>D</w:t>
            </w:r>
          </w:p>
        </w:tc>
        <w:tc>
          <w:tcPr>
            <w:tcW w:w="2325" w:type="dxa"/>
            <w:gridSpan w:val="2"/>
            <w:tcBorders>
              <w:right w:val="nil"/>
            </w:tcBorders>
          </w:tcPr>
          <w:p w14:paraId="2752E5AE" w14:textId="77777777" w:rsidR="00F44D91" w:rsidRPr="006B41B9" w:rsidRDefault="00F44D91" w:rsidP="009D17E8">
            <w:pPr>
              <w:autoSpaceDE w:val="0"/>
              <w:autoSpaceDN w:val="0"/>
              <w:adjustRightInd w:val="0"/>
              <w:rPr>
                <w:color w:val="000000"/>
                <w:sz w:val="22"/>
                <w:szCs w:val="22"/>
              </w:rPr>
            </w:pPr>
            <w:r w:rsidRPr="006B41B9">
              <w:rPr>
                <w:color w:val="000000"/>
                <w:sz w:val="22"/>
                <w:szCs w:val="22"/>
              </w:rPr>
              <w:t xml:space="preserve">63 – 66.9 </w:t>
            </w:r>
          </w:p>
        </w:tc>
      </w:tr>
      <w:tr w:rsidR="00F44D91" w:rsidRPr="006B41B9" w14:paraId="2F1F588C" w14:textId="77777777" w:rsidTr="009D17E8">
        <w:trPr>
          <w:gridBefore w:val="1"/>
          <w:wBefore w:w="1332" w:type="dxa"/>
          <w:trHeight w:val="90"/>
        </w:trPr>
        <w:tc>
          <w:tcPr>
            <w:tcW w:w="843" w:type="dxa"/>
            <w:tcBorders>
              <w:left w:val="nil"/>
              <w:bottom w:val="nil"/>
            </w:tcBorders>
          </w:tcPr>
          <w:p w14:paraId="2906FE42" w14:textId="77777777" w:rsidR="00F44D91" w:rsidRPr="006B41B9" w:rsidRDefault="00F44D91" w:rsidP="009D17E8">
            <w:pPr>
              <w:autoSpaceDE w:val="0"/>
              <w:autoSpaceDN w:val="0"/>
              <w:adjustRightInd w:val="0"/>
              <w:rPr>
                <w:color w:val="000000"/>
                <w:sz w:val="22"/>
                <w:szCs w:val="22"/>
              </w:rPr>
            </w:pPr>
            <w:r w:rsidRPr="006B41B9">
              <w:rPr>
                <w:color w:val="000000"/>
                <w:sz w:val="22"/>
                <w:szCs w:val="22"/>
              </w:rPr>
              <w:t>D-</w:t>
            </w:r>
          </w:p>
        </w:tc>
        <w:tc>
          <w:tcPr>
            <w:tcW w:w="2325" w:type="dxa"/>
            <w:gridSpan w:val="2"/>
            <w:tcBorders>
              <w:bottom w:val="nil"/>
              <w:right w:val="nil"/>
            </w:tcBorders>
          </w:tcPr>
          <w:p w14:paraId="0C54DFEE" w14:textId="77777777" w:rsidR="00F44D91" w:rsidRPr="006B41B9" w:rsidRDefault="00F44D91" w:rsidP="009D17E8">
            <w:pPr>
              <w:autoSpaceDE w:val="0"/>
              <w:autoSpaceDN w:val="0"/>
              <w:adjustRightInd w:val="0"/>
              <w:rPr>
                <w:color w:val="000000"/>
                <w:sz w:val="22"/>
                <w:szCs w:val="22"/>
              </w:rPr>
            </w:pPr>
            <w:r w:rsidRPr="006B41B9">
              <w:rPr>
                <w:color w:val="000000"/>
                <w:sz w:val="22"/>
                <w:szCs w:val="22"/>
              </w:rPr>
              <w:t xml:space="preserve">60 – 62.9 </w:t>
            </w:r>
          </w:p>
        </w:tc>
      </w:tr>
      <w:tr w:rsidR="00F44D91" w:rsidRPr="006B41B9" w14:paraId="79F28993" w14:textId="77777777" w:rsidTr="009D17E8">
        <w:trPr>
          <w:gridBefore w:val="1"/>
          <w:wBefore w:w="1332" w:type="dxa"/>
          <w:trHeight w:val="90"/>
        </w:trPr>
        <w:tc>
          <w:tcPr>
            <w:tcW w:w="843" w:type="dxa"/>
            <w:tcBorders>
              <w:left w:val="nil"/>
              <w:bottom w:val="nil"/>
            </w:tcBorders>
          </w:tcPr>
          <w:p w14:paraId="6094B758" w14:textId="77777777" w:rsidR="00F44D91" w:rsidRPr="006B41B9" w:rsidRDefault="00F44D91" w:rsidP="009D17E8">
            <w:pPr>
              <w:autoSpaceDE w:val="0"/>
              <w:autoSpaceDN w:val="0"/>
              <w:adjustRightInd w:val="0"/>
              <w:rPr>
                <w:color w:val="000000"/>
                <w:sz w:val="22"/>
                <w:szCs w:val="22"/>
              </w:rPr>
            </w:pPr>
            <w:r w:rsidRPr="006B41B9">
              <w:rPr>
                <w:color w:val="000000"/>
                <w:sz w:val="22"/>
                <w:szCs w:val="22"/>
              </w:rPr>
              <w:t>F</w:t>
            </w:r>
          </w:p>
        </w:tc>
        <w:tc>
          <w:tcPr>
            <w:tcW w:w="2325" w:type="dxa"/>
            <w:gridSpan w:val="2"/>
            <w:tcBorders>
              <w:bottom w:val="nil"/>
              <w:right w:val="nil"/>
            </w:tcBorders>
          </w:tcPr>
          <w:p w14:paraId="444A858F" w14:textId="77777777" w:rsidR="00F44D91" w:rsidRPr="006B41B9" w:rsidRDefault="00F44D91" w:rsidP="009D17E8">
            <w:pPr>
              <w:autoSpaceDE w:val="0"/>
              <w:autoSpaceDN w:val="0"/>
              <w:adjustRightInd w:val="0"/>
              <w:rPr>
                <w:color w:val="000000"/>
                <w:sz w:val="22"/>
                <w:szCs w:val="22"/>
              </w:rPr>
            </w:pPr>
            <w:r w:rsidRPr="006B41B9">
              <w:rPr>
                <w:color w:val="000000"/>
                <w:sz w:val="22"/>
                <w:szCs w:val="22"/>
              </w:rPr>
              <w:t>below 60</w:t>
            </w:r>
          </w:p>
        </w:tc>
      </w:tr>
    </w:tbl>
    <w:p w14:paraId="6894C94E" w14:textId="77777777" w:rsidR="00F44D91" w:rsidRPr="006B41B9" w:rsidRDefault="00F44D91" w:rsidP="00F44D91">
      <w:pPr>
        <w:ind w:left="720"/>
        <w:jc w:val="both"/>
        <w:rPr>
          <w:color w:val="000000"/>
          <w:sz w:val="22"/>
          <w:szCs w:val="22"/>
        </w:rPr>
      </w:pPr>
    </w:p>
    <w:p w14:paraId="483A345D" w14:textId="65C15DB7" w:rsidR="002C77CF" w:rsidRDefault="00F44D91" w:rsidP="0051723F">
      <w:pPr>
        <w:ind w:left="720"/>
        <w:jc w:val="both"/>
        <w:rPr>
          <w:color w:val="000000"/>
          <w:sz w:val="22"/>
          <w:szCs w:val="22"/>
        </w:rPr>
      </w:pPr>
      <w:r w:rsidRPr="006B41B9">
        <w:rPr>
          <w:color w:val="000000"/>
          <w:sz w:val="22"/>
          <w:szCs w:val="22"/>
        </w:rPr>
        <w:t xml:space="preserve">There will be </w:t>
      </w:r>
      <w:r w:rsidR="002C77CF">
        <w:rPr>
          <w:color w:val="000000"/>
          <w:sz w:val="22"/>
          <w:szCs w:val="22"/>
        </w:rPr>
        <w:t xml:space="preserve">an </w:t>
      </w:r>
      <w:r w:rsidRPr="006B41B9">
        <w:rPr>
          <w:color w:val="000000"/>
          <w:sz w:val="22"/>
          <w:szCs w:val="22"/>
        </w:rPr>
        <w:t xml:space="preserve">assignment approximately every 1-2 weeks. Assignments are </w:t>
      </w:r>
      <w:r w:rsidRPr="006B41B9">
        <w:rPr>
          <w:color w:val="000000"/>
          <w:sz w:val="22"/>
          <w:szCs w:val="22"/>
          <w:u w:val="single"/>
        </w:rPr>
        <w:t>due according to the posted due date</w:t>
      </w:r>
      <w:r w:rsidRPr="006B41B9">
        <w:rPr>
          <w:color w:val="000000"/>
          <w:sz w:val="22"/>
          <w:szCs w:val="22"/>
        </w:rPr>
        <w:t xml:space="preserve">. Work received after the posted due date may either be subject to </w:t>
      </w:r>
      <w:r w:rsidR="0021455C">
        <w:rPr>
          <w:color w:val="000000"/>
          <w:sz w:val="22"/>
          <w:szCs w:val="22"/>
        </w:rPr>
        <w:t xml:space="preserve">30% </w:t>
      </w:r>
      <w:r w:rsidRPr="006B41B9">
        <w:rPr>
          <w:color w:val="000000"/>
          <w:sz w:val="22"/>
          <w:szCs w:val="22"/>
        </w:rPr>
        <w:t xml:space="preserve">penalty or a zero depending on the assignment and </w:t>
      </w:r>
      <w:r w:rsidR="00876DA3">
        <w:rPr>
          <w:color w:val="000000"/>
          <w:sz w:val="22"/>
          <w:szCs w:val="22"/>
        </w:rPr>
        <w:t xml:space="preserve">period of </w:t>
      </w:r>
      <w:r w:rsidRPr="006B41B9">
        <w:rPr>
          <w:color w:val="000000"/>
          <w:sz w:val="22"/>
          <w:szCs w:val="22"/>
        </w:rPr>
        <w:t>delinquency.</w:t>
      </w:r>
    </w:p>
    <w:p w14:paraId="7174AA3B" w14:textId="77777777" w:rsidR="007B5414" w:rsidRDefault="00F44D91" w:rsidP="0051723F">
      <w:pPr>
        <w:ind w:left="720"/>
        <w:jc w:val="both"/>
        <w:rPr>
          <w:color w:val="000000"/>
          <w:sz w:val="22"/>
          <w:szCs w:val="22"/>
        </w:rPr>
      </w:pPr>
      <w:r w:rsidRPr="006B41B9">
        <w:rPr>
          <w:color w:val="000000"/>
          <w:sz w:val="22"/>
          <w:szCs w:val="22"/>
        </w:rPr>
        <w:lastRenderedPageBreak/>
        <w:t xml:space="preserve">Announced and unannounced quizzes should be expected. </w:t>
      </w:r>
      <w:r w:rsidR="008C0A8E">
        <w:rPr>
          <w:color w:val="000000"/>
          <w:sz w:val="22"/>
          <w:szCs w:val="22"/>
        </w:rPr>
        <w:t xml:space="preserve">Quizzes missed due </w:t>
      </w:r>
      <w:r w:rsidR="00A90F2E">
        <w:rPr>
          <w:color w:val="000000"/>
          <w:sz w:val="22"/>
          <w:szCs w:val="22"/>
        </w:rPr>
        <w:t>to an unexcused absence will not</w:t>
      </w:r>
      <w:r w:rsidR="00290934">
        <w:rPr>
          <w:color w:val="000000"/>
          <w:sz w:val="22"/>
          <w:szCs w:val="22"/>
        </w:rPr>
        <w:t xml:space="preserve"> be offered </w:t>
      </w:r>
      <w:r w:rsidR="0034130D">
        <w:rPr>
          <w:color w:val="000000"/>
          <w:sz w:val="22"/>
          <w:szCs w:val="22"/>
        </w:rPr>
        <w:t>makeup</w:t>
      </w:r>
      <w:r w:rsidR="00290934">
        <w:rPr>
          <w:color w:val="000000"/>
          <w:sz w:val="22"/>
          <w:szCs w:val="22"/>
        </w:rPr>
        <w:t xml:space="preserve"> or replacement. </w:t>
      </w:r>
      <w:r w:rsidR="0034130D">
        <w:rPr>
          <w:color w:val="000000"/>
          <w:sz w:val="22"/>
          <w:szCs w:val="22"/>
        </w:rPr>
        <w:t>The lowest quiz grade is customarily dropped.</w:t>
      </w:r>
      <w:r w:rsidRPr="006B41B9">
        <w:rPr>
          <w:color w:val="000000"/>
          <w:sz w:val="22"/>
          <w:szCs w:val="22"/>
        </w:rPr>
        <w:t xml:space="preserve"> </w:t>
      </w:r>
      <w:r w:rsidR="0034130D">
        <w:rPr>
          <w:color w:val="000000"/>
          <w:sz w:val="22"/>
          <w:szCs w:val="22"/>
        </w:rPr>
        <w:t>T</w:t>
      </w:r>
      <w:r w:rsidRPr="006B41B9">
        <w:rPr>
          <w:color w:val="000000"/>
          <w:sz w:val="22"/>
          <w:szCs w:val="22"/>
        </w:rPr>
        <w:t xml:space="preserve">here will be </w:t>
      </w:r>
      <w:r w:rsidR="00876DA3">
        <w:rPr>
          <w:color w:val="000000"/>
          <w:sz w:val="22"/>
          <w:szCs w:val="22"/>
        </w:rPr>
        <w:t>three</w:t>
      </w:r>
      <w:r w:rsidR="00AE034C">
        <w:rPr>
          <w:color w:val="000000"/>
          <w:sz w:val="22"/>
          <w:szCs w:val="22"/>
        </w:rPr>
        <w:t xml:space="preserve"> </w:t>
      </w:r>
      <w:r w:rsidR="00876DA3">
        <w:rPr>
          <w:color w:val="000000"/>
          <w:sz w:val="22"/>
          <w:szCs w:val="22"/>
        </w:rPr>
        <w:t>test</w:t>
      </w:r>
      <w:r w:rsidR="0051723F">
        <w:rPr>
          <w:color w:val="000000"/>
          <w:sz w:val="22"/>
          <w:szCs w:val="22"/>
        </w:rPr>
        <w:t xml:space="preserve">s </w:t>
      </w:r>
      <w:r w:rsidRPr="006B41B9">
        <w:rPr>
          <w:color w:val="000000"/>
          <w:sz w:val="22"/>
          <w:szCs w:val="22"/>
        </w:rPr>
        <w:t xml:space="preserve">that collectively count for </w:t>
      </w:r>
      <w:r w:rsidR="0051723F">
        <w:rPr>
          <w:color w:val="000000"/>
          <w:sz w:val="22"/>
          <w:szCs w:val="22"/>
        </w:rPr>
        <w:t>45</w:t>
      </w:r>
      <w:r w:rsidRPr="006B41B9">
        <w:rPr>
          <w:color w:val="000000"/>
          <w:sz w:val="22"/>
          <w:szCs w:val="22"/>
        </w:rPr>
        <w:t xml:space="preserve">% of the total grade. </w:t>
      </w:r>
    </w:p>
    <w:p w14:paraId="2EFBADBF" w14:textId="28D794D0" w:rsidR="00F44D91" w:rsidRPr="006B41B9" w:rsidRDefault="00F44D91" w:rsidP="0051723F">
      <w:pPr>
        <w:ind w:left="720"/>
        <w:jc w:val="both"/>
        <w:rPr>
          <w:color w:val="000000"/>
          <w:sz w:val="22"/>
          <w:szCs w:val="22"/>
        </w:rPr>
      </w:pPr>
      <w:r w:rsidRPr="006B41B9">
        <w:rPr>
          <w:color w:val="000000"/>
          <w:sz w:val="22"/>
          <w:szCs w:val="22"/>
        </w:rPr>
        <w:t xml:space="preserve">  </w:t>
      </w:r>
    </w:p>
    <w:p w14:paraId="01D5C680" w14:textId="4C228F26" w:rsidR="00CE1072" w:rsidRPr="000E456A" w:rsidRDefault="00D10063" w:rsidP="00E644FC">
      <w:pPr>
        <w:jc w:val="both"/>
        <w:rPr>
          <w:b/>
          <w:sz w:val="22"/>
          <w:szCs w:val="22"/>
        </w:rPr>
      </w:pPr>
      <w:r>
        <w:rPr>
          <w:b/>
          <w:sz w:val="22"/>
          <w:szCs w:val="22"/>
        </w:rPr>
        <w:t>COURSE STRUCTURE</w:t>
      </w:r>
    </w:p>
    <w:p w14:paraId="30A08B12" w14:textId="3B7E987A" w:rsidR="00284A29" w:rsidRPr="000E456A" w:rsidRDefault="00284A29" w:rsidP="00E644FC">
      <w:pPr>
        <w:ind w:left="360"/>
        <w:jc w:val="both"/>
        <w:rPr>
          <w:sz w:val="22"/>
          <w:szCs w:val="22"/>
        </w:rPr>
      </w:pPr>
      <w:r w:rsidRPr="000E456A">
        <w:rPr>
          <w:sz w:val="22"/>
          <w:szCs w:val="22"/>
        </w:rPr>
        <w:t>This course meets two times a week, on Tuesday and Thursday from 1</w:t>
      </w:r>
      <w:r w:rsidR="00D5706C">
        <w:rPr>
          <w:sz w:val="22"/>
          <w:szCs w:val="22"/>
        </w:rPr>
        <w:t>2</w:t>
      </w:r>
      <w:r w:rsidRPr="000E456A">
        <w:rPr>
          <w:sz w:val="22"/>
          <w:szCs w:val="22"/>
        </w:rPr>
        <w:t>:</w:t>
      </w:r>
      <w:r w:rsidR="00D5706C">
        <w:rPr>
          <w:sz w:val="22"/>
          <w:szCs w:val="22"/>
        </w:rPr>
        <w:t>3</w:t>
      </w:r>
      <w:r w:rsidRPr="000E456A">
        <w:rPr>
          <w:sz w:val="22"/>
          <w:szCs w:val="22"/>
        </w:rPr>
        <w:t>0 – 1:</w:t>
      </w:r>
      <w:r w:rsidR="00D5706C">
        <w:rPr>
          <w:sz w:val="22"/>
          <w:szCs w:val="22"/>
        </w:rPr>
        <w:t>4</w:t>
      </w:r>
      <w:r w:rsidRPr="000E456A">
        <w:rPr>
          <w:sz w:val="22"/>
          <w:szCs w:val="22"/>
        </w:rPr>
        <w:t>5 pm</w:t>
      </w:r>
      <w:r w:rsidR="00775863">
        <w:rPr>
          <w:sz w:val="22"/>
          <w:szCs w:val="22"/>
        </w:rPr>
        <w:t xml:space="preserve">. </w:t>
      </w:r>
      <w:r w:rsidRPr="000E456A">
        <w:rPr>
          <w:sz w:val="22"/>
          <w:szCs w:val="22"/>
        </w:rPr>
        <w:t xml:space="preserve">The </w:t>
      </w:r>
      <w:r w:rsidR="00073F9B" w:rsidRPr="000E456A">
        <w:rPr>
          <w:sz w:val="22"/>
          <w:szCs w:val="22"/>
        </w:rPr>
        <w:t>principal</w:t>
      </w:r>
      <w:r w:rsidRPr="000E456A">
        <w:rPr>
          <w:sz w:val="22"/>
          <w:szCs w:val="22"/>
        </w:rPr>
        <w:t xml:space="preserve"> types of classroom activities that a student should be prepared for in this course include the following:</w:t>
      </w:r>
    </w:p>
    <w:p w14:paraId="1A040947" w14:textId="77777777" w:rsidR="00284A29" w:rsidRPr="000E456A" w:rsidRDefault="00284A29" w:rsidP="00E644FC">
      <w:pPr>
        <w:jc w:val="both"/>
        <w:rPr>
          <w:sz w:val="22"/>
          <w:szCs w:val="22"/>
        </w:rPr>
      </w:pPr>
    </w:p>
    <w:p w14:paraId="27E4A407" w14:textId="183178E4" w:rsidR="00284A29" w:rsidRPr="000E456A" w:rsidRDefault="00284A29" w:rsidP="00E644FC">
      <w:pPr>
        <w:numPr>
          <w:ilvl w:val="0"/>
          <w:numId w:val="12"/>
        </w:numPr>
        <w:jc w:val="both"/>
        <w:rPr>
          <w:sz w:val="22"/>
          <w:szCs w:val="22"/>
        </w:rPr>
      </w:pPr>
      <w:r w:rsidRPr="000E456A">
        <w:rPr>
          <w:sz w:val="22"/>
          <w:szCs w:val="22"/>
          <w:u w:val="single"/>
        </w:rPr>
        <w:t>Lectures:</w:t>
      </w:r>
      <w:r w:rsidRPr="000E456A">
        <w:rPr>
          <w:sz w:val="22"/>
          <w:szCs w:val="22"/>
        </w:rPr>
        <w:t xml:space="preserve">  These lectures will expand upon, illustrate, and supplement the material in the text.  Lecture </w:t>
      </w:r>
      <w:r w:rsidR="004C7BD2" w:rsidRPr="000E456A">
        <w:rPr>
          <w:sz w:val="22"/>
          <w:szCs w:val="22"/>
        </w:rPr>
        <w:t>materials</w:t>
      </w:r>
      <w:r w:rsidRPr="000E456A">
        <w:rPr>
          <w:sz w:val="22"/>
          <w:szCs w:val="22"/>
        </w:rPr>
        <w:t xml:space="preserve"> will be </w:t>
      </w:r>
      <w:r w:rsidR="004C7BD2" w:rsidRPr="000E456A">
        <w:rPr>
          <w:sz w:val="22"/>
          <w:szCs w:val="22"/>
        </w:rPr>
        <w:t xml:space="preserve">posted on </w:t>
      </w:r>
      <w:r w:rsidR="0034130D">
        <w:rPr>
          <w:sz w:val="22"/>
          <w:szCs w:val="22"/>
        </w:rPr>
        <w:t>Canvas</w:t>
      </w:r>
      <w:r w:rsidR="004C7BD2" w:rsidRPr="000E456A">
        <w:rPr>
          <w:sz w:val="22"/>
          <w:szCs w:val="22"/>
        </w:rPr>
        <w:t xml:space="preserve">. </w:t>
      </w:r>
      <w:r w:rsidRPr="000E456A">
        <w:rPr>
          <w:sz w:val="22"/>
          <w:szCs w:val="22"/>
        </w:rPr>
        <w:t xml:space="preserve">Students are expected to take notes to supplement the posted </w:t>
      </w:r>
      <w:r w:rsidR="004C7BD2" w:rsidRPr="000E456A">
        <w:rPr>
          <w:sz w:val="22"/>
          <w:szCs w:val="22"/>
        </w:rPr>
        <w:t>materials</w:t>
      </w:r>
      <w:r w:rsidRPr="000E456A">
        <w:rPr>
          <w:sz w:val="22"/>
          <w:szCs w:val="22"/>
        </w:rPr>
        <w:t xml:space="preserve">, participate in class discussions, </w:t>
      </w:r>
      <w:r w:rsidR="004C7BD2" w:rsidRPr="000E456A">
        <w:rPr>
          <w:sz w:val="22"/>
          <w:szCs w:val="22"/>
        </w:rPr>
        <w:t>and complete</w:t>
      </w:r>
      <w:r w:rsidRPr="000E456A">
        <w:rPr>
          <w:sz w:val="22"/>
          <w:szCs w:val="22"/>
        </w:rPr>
        <w:t xml:space="preserve"> all in-class assignments/activities.</w:t>
      </w:r>
    </w:p>
    <w:p w14:paraId="0975575B" w14:textId="2015FD71" w:rsidR="00284A29" w:rsidRPr="000E456A" w:rsidRDefault="00284A29" w:rsidP="00E644FC">
      <w:pPr>
        <w:numPr>
          <w:ilvl w:val="0"/>
          <w:numId w:val="12"/>
        </w:numPr>
        <w:jc w:val="both"/>
        <w:rPr>
          <w:sz w:val="22"/>
          <w:szCs w:val="22"/>
          <w:u w:val="single"/>
        </w:rPr>
      </w:pPr>
      <w:r w:rsidRPr="000E456A">
        <w:rPr>
          <w:sz w:val="22"/>
          <w:szCs w:val="22"/>
          <w:u w:val="single"/>
        </w:rPr>
        <w:t>Assignments:</w:t>
      </w:r>
      <w:r w:rsidRPr="000E456A">
        <w:rPr>
          <w:sz w:val="22"/>
          <w:szCs w:val="22"/>
        </w:rPr>
        <w:t xml:space="preserve">  Homework assignments will provide students with opportunities to improve upon their writing and communication skills.  Assignments </w:t>
      </w:r>
      <w:r w:rsidR="001E25C0">
        <w:rPr>
          <w:sz w:val="22"/>
          <w:szCs w:val="22"/>
        </w:rPr>
        <w:t>may</w:t>
      </w:r>
      <w:r w:rsidRPr="000E456A">
        <w:rPr>
          <w:sz w:val="22"/>
          <w:szCs w:val="22"/>
        </w:rPr>
        <w:t xml:space="preserve"> be graded for correct spelling, correct grammar, and clarity and correctness of content.  Students are permitted and encouraged to have someone proofread their assignments prior to submitting them; however, the proofreader must not be another student in </w:t>
      </w:r>
      <w:r w:rsidR="004C7BD2" w:rsidRPr="000E456A">
        <w:rPr>
          <w:sz w:val="22"/>
          <w:szCs w:val="22"/>
        </w:rPr>
        <w:t>the</w:t>
      </w:r>
      <w:r w:rsidRPr="000E456A">
        <w:rPr>
          <w:sz w:val="22"/>
          <w:szCs w:val="22"/>
        </w:rPr>
        <w:t xml:space="preserve"> class.</w:t>
      </w:r>
    </w:p>
    <w:p w14:paraId="75A4FFBB" w14:textId="5CEBF032" w:rsidR="00284A29" w:rsidRPr="000E456A" w:rsidRDefault="00284A29" w:rsidP="00E644FC">
      <w:pPr>
        <w:numPr>
          <w:ilvl w:val="0"/>
          <w:numId w:val="12"/>
        </w:numPr>
        <w:jc w:val="both"/>
        <w:rPr>
          <w:sz w:val="22"/>
          <w:szCs w:val="22"/>
          <w:u w:val="single"/>
        </w:rPr>
      </w:pPr>
      <w:r w:rsidRPr="000E456A">
        <w:rPr>
          <w:sz w:val="22"/>
          <w:szCs w:val="22"/>
          <w:u w:val="single"/>
        </w:rPr>
        <w:t xml:space="preserve">In-Class </w:t>
      </w:r>
      <w:r w:rsidR="000F05B0">
        <w:rPr>
          <w:sz w:val="22"/>
          <w:szCs w:val="22"/>
          <w:u w:val="single"/>
        </w:rPr>
        <w:t>Work</w:t>
      </w:r>
      <w:r w:rsidRPr="000E456A">
        <w:rPr>
          <w:sz w:val="22"/>
          <w:szCs w:val="22"/>
          <w:u w:val="single"/>
        </w:rPr>
        <w:t>:</w:t>
      </w:r>
      <w:r w:rsidRPr="000E456A">
        <w:rPr>
          <w:sz w:val="22"/>
          <w:szCs w:val="22"/>
        </w:rPr>
        <w:t xml:space="preserve"> These </w:t>
      </w:r>
      <w:r w:rsidR="000F05B0">
        <w:rPr>
          <w:sz w:val="22"/>
          <w:szCs w:val="22"/>
        </w:rPr>
        <w:t xml:space="preserve">(individual and group) </w:t>
      </w:r>
      <w:r w:rsidRPr="000E456A">
        <w:rPr>
          <w:sz w:val="22"/>
          <w:szCs w:val="22"/>
        </w:rPr>
        <w:t>assignments</w:t>
      </w:r>
      <w:r w:rsidR="000F05B0">
        <w:rPr>
          <w:sz w:val="22"/>
          <w:szCs w:val="22"/>
        </w:rPr>
        <w:t xml:space="preserve"> </w:t>
      </w:r>
      <w:r w:rsidR="0034130D">
        <w:rPr>
          <w:sz w:val="22"/>
          <w:szCs w:val="22"/>
        </w:rPr>
        <w:t xml:space="preserve">and/or </w:t>
      </w:r>
      <w:r w:rsidRPr="000E456A">
        <w:rPr>
          <w:sz w:val="22"/>
          <w:szCs w:val="22"/>
        </w:rPr>
        <w:t xml:space="preserve">activities will be given in class.  </w:t>
      </w:r>
      <w:r w:rsidR="004C7BD2" w:rsidRPr="000E456A">
        <w:rPr>
          <w:sz w:val="22"/>
          <w:szCs w:val="22"/>
        </w:rPr>
        <w:t>T</w:t>
      </w:r>
      <w:r w:rsidRPr="000E456A">
        <w:rPr>
          <w:sz w:val="22"/>
          <w:szCs w:val="22"/>
        </w:rPr>
        <w:t xml:space="preserve">here may be unannounced quizzes or assignments in class </w:t>
      </w:r>
      <w:r w:rsidR="000F05B0" w:rsidRPr="000E456A">
        <w:rPr>
          <w:sz w:val="22"/>
          <w:szCs w:val="22"/>
        </w:rPr>
        <w:t>to</w:t>
      </w:r>
      <w:r w:rsidRPr="000E456A">
        <w:rPr>
          <w:sz w:val="22"/>
          <w:szCs w:val="22"/>
        </w:rPr>
        <w:t xml:space="preserve"> provide additional incentive for all students to attend regularly and be prepared for class.</w:t>
      </w:r>
    </w:p>
    <w:p w14:paraId="55F39DEF" w14:textId="74937FD0" w:rsidR="00284A29" w:rsidRPr="000E456A" w:rsidRDefault="00284A29" w:rsidP="00E644FC">
      <w:pPr>
        <w:numPr>
          <w:ilvl w:val="0"/>
          <w:numId w:val="12"/>
        </w:numPr>
        <w:jc w:val="both"/>
        <w:rPr>
          <w:sz w:val="22"/>
          <w:szCs w:val="22"/>
          <w:u w:val="single"/>
        </w:rPr>
      </w:pPr>
      <w:r w:rsidRPr="000E456A">
        <w:rPr>
          <w:sz w:val="22"/>
          <w:szCs w:val="22"/>
          <w:u w:val="single"/>
        </w:rPr>
        <w:t>Examinations:</w:t>
      </w:r>
      <w:r w:rsidRPr="000E456A">
        <w:rPr>
          <w:sz w:val="22"/>
          <w:szCs w:val="22"/>
        </w:rPr>
        <w:t xml:space="preserve">  There will be </w:t>
      </w:r>
      <w:r w:rsidR="00E51952">
        <w:rPr>
          <w:sz w:val="22"/>
          <w:szCs w:val="22"/>
        </w:rPr>
        <w:t>t</w:t>
      </w:r>
      <w:r w:rsidR="00B1666A">
        <w:rPr>
          <w:sz w:val="22"/>
          <w:szCs w:val="22"/>
        </w:rPr>
        <w:t xml:space="preserve">hree tests </w:t>
      </w:r>
      <w:r w:rsidRPr="000E456A">
        <w:rPr>
          <w:sz w:val="22"/>
          <w:szCs w:val="22"/>
        </w:rPr>
        <w:t xml:space="preserve">given this semester.  Test dates and time are posted in the tentative schedule and are not likely to change.  </w:t>
      </w:r>
    </w:p>
    <w:p w14:paraId="7DFEB8C1" w14:textId="0035A8CF" w:rsidR="00284A29" w:rsidRPr="000E456A" w:rsidRDefault="00284A29" w:rsidP="00E644FC">
      <w:pPr>
        <w:numPr>
          <w:ilvl w:val="0"/>
          <w:numId w:val="12"/>
        </w:numPr>
        <w:jc w:val="both"/>
        <w:rPr>
          <w:sz w:val="22"/>
          <w:szCs w:val="22"/>
          <w:u w:val="single"/>
        </w:rPr>
      </w:pPr>
      <w:r w:rsidRPr="000E456A">
        <w:rPr>
          <w:sz w:val="22"/>
          <w:szCs w:val="22"/>
          <w:u w:val="single"/>
        </w:rPr>
        <w:t>Team Projects:</w:t>
      </w:r>
      <w:r w:rsidRPr="000E456A">
        <w:rPr>
          <w:sz w:val="22"/>
          <w:szCs w:val="22"/>
        </w:rPr>
        <w:t xml:space="preserve">  There will be one team project in this course. Project guidelines and expectations will be introduced </w:t>
      </w:r>
      <w:r w:rsidR="005A359E">
        <w:rPr>
          <w:sz w:val="22"/>
          <w:szCs w:val="22"/>
        </w:rPr>
        <w:t xml:space="preserve">following </w:t>
      </w:r>
      <w:r w:rsidR="00AE2B92">
        <w:rPr>
          <w:sz w:val="22"/>
          <w:szCs w:val="22"/>
        </w:rPr>
        <w:t xml:space="preserve">the first </w:t>
      </w:r>
      <w:r w:rsidR="005A359E">
        <w:rPr>
          <w:sz w:val="22"/>
          <w:szCs w:val="22"/>
        </w:rPr>
        <w:t>test (</w:t>
      </w:r>
      <w:r w:rsidR="00056B9A">
        <w:rPr>
          <w:sz w:val="22"/>
          <w:szCs w:val="22"/>
        </w:rPr>
        <w:t xml:space="preserve">approximately </w:t>
      </w:r>
      <w:r w:rsidR="005A359E">
        <w:rPr>
          <w:sz w:val="22"/>
          <w:szCs w:val="22"/>
        </w:rPr>
        <w:t>6 weeks into the course)</w:t>
      </w:r>
      <w:r w:rsidRPr="000E456A">
        <w:rPr>
          <w:sz w:val="22"/>
          <w:szCs w:val="22"/>
        </w:rPr>
        <w:t xml:space="preserve">. </w:t>
      </w:r>
      <w:r w:rsidR="00D5706C">
        <w:rPr>
          <w:sz w:val="22"/>
          <w:szCs w:val="22"/>
        </w:rPr>
        <w:t>Project team</w:t>
      </w:r>
      <w:r w:rsidR="000F05B0">
        <w:rPr>
          <w:sz w:val="22"/>
          <w:szCs w:val="22"/>
        </w:rPr>
        <w:t xml:space="preserve"> members will be</w:t>
      </w:r>
      <w:r w:rsidR="00D5706C">
        <w:rPr>
          <w:sz w:val="22"/>
          <w:szCs w:val="22"/>
        </w:rPr>
        <w:t xml:space="preserve"> randomly assigned.</w:t>
      </w:r>
    </w:p>
    <w:p w14:paraId="3002C9A3" w14:textId="77777777" w:rsidR="00CE1072" w:rsidRPr="000E456A" w:rsidRDefault="00CE1072" w:rsidP="00E644FC">
      <w:pPr>
        <w:jc w:val="both"/>
        <w:rPr>
          <w:b/>
          <w:sz w:val="22"/>
          <w:szCs w:val="22"/>
        </w:rPr>
      </w:pPr>
    </w:p>
    <w:p w14:paraId="35EC9B73" w14:textId="38F2CFE8" w:rsidR="00937A11" w:rsidRPr="000E456A" w:rsidRDefault="000F05B0" w:rsidP="00E644FC">
      <w:pPr>
        <w:jc w:val="both"/>
        <w:rPr>
          <w:b/>
          <w:bCs/>
          <w:sz w:val="22"/>
          <w:szCs w:val="22"/>
        </w:rPr>
      </w:pPr>
      <w:r>
        <w:rPr>
          <w:b/>
          <w:bCs/>
          <w:sz w:val="22"/>
          <w:szCs w:val="22"/>
        </w:rPr>
        <w:t>ASSIGNMENTS</w:t>
      </w:r>
    </w:p>
    <w:p w14:paraId="51146B82" w14:textId="0523436E" w:rsidR="00CE1072" w:rsidRPr="000E456A" w:rsidRDefault="00CE1072" w:rsidP="00E644FC">
      <w:pPr>
        <w:ind w:left="720"/>
        <w:jc w:val="both"/>
        <w:rPr>
          <w:sz w:val="22"/>
          <w:szCs w:val="22"/>
        </w:rPr>
      </w:pPr>
      <w:r w:rsidRPr="000E456A">
        <w:rPr>
          <w:sz w:val="22"/>
          <w:szCs w:val="22"/>
        </w:rPr>
        <w:t xml:space="preserve">Each assignment will have an assigned due date and time.  All assignments are due on time. Any </w:t>
      </w:r>
      <w:r w:rsidR="000F05B0">
        <w:rPr>
          <w:sz w:val="22"/>
          <w:szCs w:val="22"/>
        </w:rPr>
        <w:t>assignment</w:t>
      </w:r>
      <w:r w:rsidRPr="000E456A">
        <w:rPr>
          <w:sz w:val="22"/>
          <w:szCs w:val="22"/>
        </w:rPr>
        <w:t xml:space="preserve"> submitted late will be penalized </w:t>
      </w:r>
      <w:r w:rsidR="00EF7AB1">
        <w:rPr>
          <w:sz w:val="22"/>
          <w:szCs w:val="22"/>
        </w:rPr>
        <w:t>30</w:t>
      </w:r>
      <w:r w:rsidRPr="000E456A">
        <w:rPr>
          <w:sz w:val="22"/>
          <w:szCs w:val="22"/>
        </w:rPr>
        <w:t xml:space="preserve">%. Late submissions are only accepted for 24 hours after the due date and time. An assignment that is not submitted within 24 hours of its due date and time will receive a grade of zero.  </w:t>
      </w:r>
    </w:p>
    <w:p w14:paraId="176D472D" w14:textId="77777777" w:rsidR="00CE1072" w:rsidRPr="000E456A" w:rsidRDefault="00CE1072" w:rsidP="00E644FC">
      <w:pPr>
        <w:ind w:left="720"/>
        <w:jc w:val="both"/>
        <w:rPr>
          <w:sz w:val="22"/>
          <w:szCs w:val="22"/>
        </w:rPr>
      </w:pPr>
    </w:p>
    <w:p w14:paraId="565040DE" w14:textId="7F589A45" w:rsidR="00CE1072" w:rsidRPr="000E456A" w:rsidRDefault="00CE1072" w:rsidP="00E644FC">
      <w:pPr>
        <w:ind w:left="720"/>
        <w:jc w:val="both"/>
        <w:rPr>
          <w:bCs/>
          <w:sz w:val="22"/>
          <w:szCs w:val="22"/>
        </w:rPr>
      </w:pPr>
      <w:r w:rsidRPr="000E456A">
        <w:rPr>
          <w:bCs/>
          <w:sz w:val="22"/>
          <w:szCs w:val="22"/>
        </w:rPr>
        <w:t xml:space="preserve">Each assignment will have specific instructions. Be sure to follow all instructions carefully. You will not receive credit if you omit an assigned problem or if you include a problem that was not assigned. Points will also be deducted if you fail to put your name on your assignment.  </w:t>
      </w:r>
    </w:p>
    <w:p w14:paraId="5FD57557" w14:textId="77777777" w:rsidR="00CE1072" w:rsidRPr="000E456A" w:rsidRDefault="00CE1072" w:rsidP="00E644FC">
      <w:pPr>
        <w:ind w:left="3600" w:hanging="2880"/>
        <w:jc w:val="both"/>
        <w:rPr>
          <w:b/>
          <w:bCs/>
          <w:sz w:val="22"/>
          <w:szCs w:val="22"/>
        </w:rPr>
      </w:pPr>
    </w:p>
    <w:p w14:paraId="1B036BA4" w14:textId="5FCE76F3" w:rsidR="00CE1072" w:rsidRPr="000E456A" w:rsidRDefault="0095300D" w:rsidP="00E644FC">
      <w:pPr>
        <w:tabs>
          <w:tab w:val="num" w:pos="1800"/>
        </w:tabs>
        <w:ind w:left="720"/>
        <w:jc w:val="both"/>
        <w:rPr>
          <w:bCs/>
          <w:sz w:val="22"/>
          <w:szCs w:val="22"/>
        </w:rPr>
      </w:pPr>
      <w:r>
        <w:rPr>
          <w:bCs/>
          <w:sz w:val="22"/>
          <w:szCs w:val="22"/>
        </w:rPr>
        <w:t>Most assignments are</w:t>
      </w:r>
      <w:r w:rsidR="00BC508F">
        <w:rPr>
          <w:bCs/>
          <w:sz w:val="22"/>
          <w:szCs w:val="22"/>
        </w:rPr>
        <w:t xml:space="preserve"> an individual </w:t>
      </w:r>
      <w:r w:rsidR="007B2CCA">
        <w:rPr>
          <w:bCs/>
          <w:sz w:val="22"/>
          <w:szCs w:val="22"/>
        </w:rPr>
        <w:t xml:space="preserve">activity unless </w:t>
      </w:r>
      <w:r w:rsidR="00CE1072" w:rsidRPr="000E456A">
        <w:rPr>
          <w:bCs/>
          <w:sz w:val="22"/>
          <w:szCs w:val="22"/>
        </w:rPr>
        <w:t xml:space="preserve">the instructions </w:t>
      </w:r>
      <w:r>
        <w:rPr>
          <w:bCs/>
          <w:sz w:val="22"/>
          <w:szCs w:val="22"/>
        </w:rPr>
        <w:t xml:space="preserve">state you are allowed to </w:t>
      </w:r>
      <w:r w:rsidR="00E05CD6">
        <w:rPr>
          <w:bCs/>
          <w:sz w:val="22"/>
          <w:szCs w:val="22"/>
        </w:rPr>
        <w:t xml:space="preserve">collaborate with others or in a group. </w:t>
      </w:r>
      <w:r w:rsidR="00CE1072" w:rsidRPr="000E456A">
        <w:rPr>
          <w:bCs/>
          <w:sz w:val="22"/>
          <w:szCs w:val="22"/>
        </w:rPr>
        <w:t xml:space="preserve">You are encouraged to seek assistance during office hours.  Some class time will also be devoted to making sure students understand what is expected on the current assignment, and students will be permitted to ask specific questions regarding the </w:t>
      </w:r>
      <w:r w:rsidR="00E05CD6">
        <w:rPr>
          <w:bCs/>
          <w:sz w:val="22"/>
          <w:szCs w:val="22"/>
        </w:rPr>
        <w:t>assignment</w:t>
      </w:r>
      <w:r w:rsidR="00CE1072" w:rsidRPr="000E456A">
        <w:rPr>
          <w:bCs/>
          <w:sz w:val="22"/>
          <w:szCs w:val="22"/>
        </w:rPr>
        <w:t xml:space="preserve"> during class.</w:t>
      </w:r>
    </w:p>
    <w:p w14:paraId="6D452EAB" w14:textId="77777777" w:rsidR="00CE1072" w:rsidRPr="000E456A" w:rsidRDefault="00CE1072" w:rsidP="00E644FC">
      <w:pPr>
        <w:ind w:left="720"/>
        <w:jc w:val="both"/>
        <w:rPr>
          <w:b/>
          <w:sz w:val="22"/>
          <w:szCs w:val="22"/>
        </w:rPr>
      </w:pPr>
    </w:p>
    <w:p w14:paraId="121C49E3" w14:textId="56578369" w:rsidR="00CE1072" w:rsidRPr="000E456A" w:rsidRDefault="00D300A0" w:rsidP="00E644FC">
      <w:pPr>
        <w:jc w:val="both"/>
        <w:rPr>
          <w:b/>
          <w:sz w:val="22"/>
          <w:szCs w:val="22"/>
        </w:rPr>
      </w:pPr>
      <w:r>
        <w:rPr>
          <w:b/>
          <w:sz w:val="22"/>
          <w:szCs w:val="22"/>
        </w:rPr>
        <w:t>EXAMINATIONS</w:t>
      </w:r>
    </w:p>
    <w:p w14:paraId="624B555E" w14:textId="11681AE8" w:rsidR="00CE1072" w:rsidRPr="000E456A" w:rsidRDefault="00CE1072" w:rsidP="00E644FC">
      <w:pPr>
        <w:ind w:left="720"/>
        <w:jc w:val="both"/>
        <w:rPr>
          <w:sz w:val="22"/>
          <w:szCs w:val="22"/>
        </w:rPr>
      </w:pPr>
      <w:r w:rsidRPr="000E456A">
        <w:rPr>
          <w:sz w:val="22"/>
          <w:szCs w:val="22"/>
        </w:rPr>
        <w:t>All tests must be taken on the day scheduled. If you have extenuating circumstances (severe illness,</w:t>
      </w:r>
      <w:r w:rsidR="00A124FD">
        <w:rPr>
          <w:sz w:val="22"/>
          <w:szCs w:val="22"/>
        </w:rPr>
        <w:t xml:space="preserve"> family emergency,</w:t>
      </w:r>
      <w:r w:rsidRPr="000E456A">
        <w:rPr>
          <w:sz w:val="22"/>
          <w:szCs w:val="22"/>
        </w:rPr>
        <w:t xml:space="preserve"> death in the family, etc.), you must email me </w:t>
      </w:r>
      <w:r w:rsidR="00E30113">
        <w:rPr>
          <w:sz w:val="22"/>
          <w:szCs w:val="22"/>
        </w:rPr>
        <w:t>promptly</w:t>
      </w:r>
      <w:r w:rsidR="00E00738">
        <w:rPr>
          <w:sz w:val="22"/>
          <w:szCs w:val="22"/>
        </w:rPr>
        <w:t xml:space="preserve"> (preferably </w:t>
      </w:r>
      <w:r w:rsidRPr="000E456A">
        <w:rPr>
          <w:sz w:val="22"/>
          <w:szCs w:val="22"/>
        </w:rPr>
        <w:t xml:space="preserve">24 </w:t>
      </w:r>
      <w:r w:rsidR="00E00738">
        <w:rPr>
          <w:sz w:val="22"/>
          <w:szCs w:val="22"/>
        </w:rPr>
        <w:t>hours in advance)</w:t>
      </w:r>
      <w:r w:rsidR="00A3471D">
        <w:rPr>
          <w:sz w:val="22"/>
          <w:szCs w:val="22"/>
        </w:rPr>
        <w:t xml:space="preserve">. </w:t>
      </w:r>
      <w:r w:rsidR="00A124FD">
        <w:rPr>
          <w:sz w:val="22"/>
          <w:szCs w:val="22"/>
        </w:rPr>
        <w:t>Depending on the circumstances,</w:t>
      </w:r>
      <w:r w:rsidR="00A3471D">
        <w:rPr>
          <w:sz w:val="22"/>
          <w:szCs w:val="22"/>
        </w:rPr>
        <w:t xml:space="preserve"> it will be at the discretion of the instructor as to whether a makeup exam will be offered. </w:t>
      </w:r>
    </w:p>
    <w:p w14:paraId="61BF568A" w14:textId="77777777" w:rsidR="00560838" w:rsidRPr="008D3DED" w:rsidRDefault="00560838" w:rsidP="00F52A62">
      <w:pPr>
        <w:jc w:val="both"/>
        <w:rPr>
          <w:sz w:val="24"/>
          <w:szCs w:val="24"/>
        </w:rPr>
      </w:pPr>
    </w:p>
    <w:p w14:paraId="20291DCD" w14:textId="1BF09DBD" w:rsidR="00E644FC" w:rsidRPr="00E644FC" w:rsidRDefault="00F05F58" w:rsidP="00E644FC">
      <w:pPr>
        <w:ind w:right="-720"/>
        <w:jc w:val="both"/>
        <w:rPr>
          <w:b/>
          <w:sz w:val="22"/>
          <w:szCs w:val="22"/>
        </w:rPr>
      </w:pPr>
      <w:r w:rsidRPr="00E644FC">
        <w:rPr>
          <w:b/>
          <w:sz w:val="22"/>
          <w:szCs w:val="22"/>
        </w:rPr>
        <w:t>C</w:t>
      </w:r>
      <w:r w:rsidR="00F52A62">
        <w:rPr>
          <w:b/>
          <w:sz w:val="22"/>
          <w:szCs w:val="22"/>
        </w:rPr>
        <w:t>LASSROOM EXPECTIONS</w:t>
      </w:r>
    </w:p>
    <w:p w14:paraId="646913D1" w14:textId="77777777" w:rsidR="00B53ABD" w:rsidRPr="00E644FC" w:rsidRDefault="000136EC" w:rsidP="00E644FC">
      <w:pPr>
        <w:ind w:left="720"/>
        <w:jc w:val="both"/>
        <w:rPr>
          <w:sz w:val="22"/>
          <w:szCs w:val="22"/>
        </w:rPr>
      </w:pPr>
      <w:r w:rsidRPr="00E644FC">
        <w:rPr>
          <w:sz w:val="22"/>
          <w:szCs w:val="22"/>
        </w:rPr>
        <w:t xml:space="preserve">To create and preserve a classroom atmosphere that optimizes teaching and learning, all participants share a responsibility in creating a civil and non-disruptive forum.  Students are expected to conduct themselves at all times in the classroom in a manner that does not disrupt </w:t>
      </w:r>
      <w:r w:rsidRPr="00E644FC">
        <w:rPr>
          <w:sz w:val="22"/>
          <w:szCs w:val="22"/>
        </w:rPr>
        <w:lastRenderedPageBreak/>
        <w:t>teaching and learning.  Behavior which disrupts the learning process may lead to disciplinary action and/or removal from class.</w:t>
      </w:r>
    </w:p>
    <w:p w14:paraId="2E2A2AAB" w14:textId="77777777" w:rsidR="000136EC" w:rsidRPr="00E644FC" w:rsidRDefault="000136EC" w:rsidP="00E644FC">
      <w:pPr>
        <w:ind w:left="720"/>
        <w:jc w:val="both"/>
        <w:rPr>
          <w:sz w:val="22"/>
          <w:szCs w:val="22"/>
        </w:rPr>
      </w:pPr>
    </w:p>
    <w:p w14:paraId="22B3B19F" w14:textId="453DED8F" w:rsidR="00E677FC" w:rsidRPr="00E644FC" w:rsidRDefault="00F05F58" w:rsidP="00E644FC">
      <w:pPr>
        <w:ind w:left="720"/>
        <w:jc w:val="both"/>
        <w:rPr>
          <w:sz w:val="22"/>
          <w:szCs w:val="22"/>
        </w:rPr>
      </w:pPr>
      <w:r w:rsidRPr="00E644FC">
        <w:rPr>
          <w:sz w:val="22"/>
          <w:szCs w:val="22"/>
        </w:rPr>
        <w:t>Students are expected to attend class each time it meets</w:t>
      </w:r>
      <w:r w:rsidR="000136EC" w:rsidRPr="00E644FC">
        <w:rPr>
          <w:sz w:val="22"/>
          <w:szCs w:val="22"/>
        </w:rPr>
        <w:t xml:space="preserve"> and</w:t>
      </w:r>
      <w:r w:rsidR="00B53ABD" w:rsidRPr="00E644FC">
        <w:rPr>
          <w:sz w:val="22"/>
          <w:szCs w:val="22"/>
        </w:rPr>
        <w:t xml:space="preserve"> arrive to class on time and</w:t>
      </w:r>
      <w:r w:rsidR="000168C3" w:rsidRPr="00E644FC">
        <w:rPr>
          <w:sz w:val="22"/>
          <w:szCs w:val="22"/>
        </w:rPr>
        <w:t xml:space="preserve"> be seated prior </w:t>
      </w:r>
      <w:r w:rsidR="00D910C2" w:rsidRPr="00E644FC">
        <w:rPr>
          <w:sz w:val="22"/>
          <w:szCs w:val="22"/>
        </w:rPr>
        <w:t>to</w:t>
      </w:r>
      <w:r w:rsidR="000168C3" w:rsidRPr="00E644FC">
        <w:rPr>
          <w:sz w:val="22"/>
          <w:szCs w:val="22"/>
        </w:rPr>
        <w:t xml:space="preserve"> </w:t>
      </w:r>
      <w:r w:rsidR="00D910C2" w:rsidRPr="00E644FC">
        <w:rPr>
          <w:sz w:val="22"/>
          <w:szCs w:val="22"/>
        </w:rPr>
        <w:t>the</w:t>
      </w:r>
      <w:r w:rsidR="000168C3" w:rsidRPr="00E644FC">
        <w:rPr>
          <w:sz w:val="22"/>
          <w:szCs w:val="22"/>
        </w:rPr>
        <w:t xml:space="preserve"> start time of class</w:t>
      </w:r>
      <w:r w:rsidR="00B53ABD" w:rsidRPr="00E644FC">
        <w:rPr>
          <w:sz w:val="22"/>
          <w:szCs w:val="22"/>
        </w:rPr>
        <w:t>.  Students are expected to</w:t>
      </w:r>
      <w:r w:rsidR="000168C3" w:rsidRPr="00E644FC">
        <w:rPr>
          <w:sz w:val="22"/>
          <w:szCs w:val="22"/>
        </w:rPr>
        <w:t xml:space="preserve"> remain</w:t>
      </w:r>
      <w:r w:rsidR="00B53ABD" w:rsidRPr="00E644FC">
        <w:rPr>
          <w:sz w:val="22"/>
          <w:szCs w:val="22"/>
        </w:rPr>
        <w:t xml:space="preserve"> in class</w:t>
      </w:r>
      <w:r w:rsidR="000168C3" w:rsidRPr="00E644FC">
        <w:rPr>
          <w:sz w:val="22"/>
          <w:szCs w:val="22"/>
        </w:rPr>
        <w:t xml:space="preserve"> through the entire class period. Please let me know in advance if there is a reason that you must arrive late or leave early.  </w:t>
      </w:r>
      <w:r w:rsidR="00E644FC" w:rsidRPr="00E644FC">
        <w:rPr>
          <w:sz w:val="22"/>
          <w:szCs w:val="22"/>
        </w:rPr>
        <w:t>If</w:t>
      </w:r>
      <w:r w:rsidR="000168C3" w:rsidRPr="00E644FC">
        <w:rPr>
          <w:sz w:val="22"/>
          <w:szCs w:val="22"/>
        </w:rPr>
        <w:t xml:space="preserve"> you do miss class, you are responsible for all material covered as well as all a</w:t>
      </w:r>
      <w:r w:rsidR="00E677FC" w:rsidRPr="00E644FC">
        <w:rPr>
          <w:sz w:val="22"/>
          <w:szCs w:val="22"/>
        </w:rPr>
        <w:t xml:space="preserve">nnouncements made during class.  </w:t>
      </w:r>
    </w:p>
    <w:p w14:paraId="6DB6ADF4" w14:textId="77777777" w:rsidR="000136EC" w:rsidRPr="00E644FC" w:rsidRDefault="000136EC" w:rsidP="00E644FC">
      <w:pPr>
        <w:ind w:right="-720"/>
        <w:jc w:val="both"/>
        <w:rPr>
          <w:sz w:val="22"/>
          <w:szCs w:val="22"/>
          <w:u w:val="single"/>
        </w:rPr>
      </w:pPr>
    </w:p>
    <w:p w14:paraId="681DAA2F" w14:textId="4B7F8701" w:rsidR="00E644FC" w:rsidRPr="00E644FC" w:rsidRDefault="00F52A62" w:rsidP="00E644FC">
      <w:pPr>
        <w:autoSpaceDE w:val="0"/>
        <w:autoSpaceDN w:val="0"/>
        <w:adjustRightInd w:val="0"/>
        <w:jc w:val="both"/>
        <w:rPr>
          <w:b/>
          <w:iCs/>
          <w:color w:val="000000"/>
          <w:sz w:val="22"/>
          <w:szCs w:val="22"/>
        </w:rPr>
      </w:pPr>
      <w:r>
        <w:rPr>
          <w:b/>
          <w:iCs/>
          <w:color w:val="000000"/>
          <w:sz w:val="22"/>
          <w:szCs w:val="22"/>
        </w:rPr>
        <w:t>DISRUPTIVE BEHAVIOR</w:t>
      </w:r>
    </w:p>
    <w:p w14:paraId="5516B1ED" w14:textId="793FDF9C" w:rsidR="00B31EBD" w:rsidRDefault="00B31EBD" w:rsidP="00E644FC">
      <w:pPr>
        <w:autoSpaceDE w:val="0"/>
        <w:autoSpaceDN w:val="0"/>
        <w:adjustRightInd w:val="0"/>
        <w:ind w:left="720"/>
        <w:jc w:val="both"/>
        <w:rPr>
          <w:color w:val="000000"/>
          <w:sz w:val="22"/>
          <w:szCs w:val="22"/>
        </w:rPr>
      </w:pPr>
      <w:r w:rsidRPr="00E644FC">
        <w:rPr>
          <w:color w:val="000000"/>
          <w:sz w:val="22"/>
          <w:szCs w:val="22"/>
        </w:rPr>
        <w:t xml:space="preserve">East Carolina University is committed to providing each student with a rich, distinctive educational experience. Disruptive academic behavior impedes the learning environment and hinders </w:t>
      </w:r>
      <w:r w:rsidR="00E644FC" w:rsidRPr="00E644FC">
        <w:rPr>
          <w:color w:val="000000"/>
          <w:sz w:val="22"/>
          <w:szCs w:val="22"/>
        </w:rPr>
        <w:t>another</w:t>
      </w:r>
      <w:r w:rsidRPr="00E644FC">
        <w:rPr>
          <w:color w:val="000000"/>
          <w:sz w:val="22"/>
          <w:szCs w:val="22"/>
        </w:rPr>
        <w:t xml:space="preserve"> students’ learning. Disruptive academic behavior is any behavior likely to </w:t>
      </w:r>
      <w:r w:rsidR="0059705C" w:rsidRPr="00E644FC">
        <w:rPr>
          <w:color w:val="000000"/>
          <w:sz w:val="22"/>
          <w:szCs w:val="22"/>
        </w:rPr>
        <w:t>interfere with the normal conduct of instructional activities substantially or repeatedly</w:t>
      </w:r>
      <w:r w:rsidRPr="00E644FC">
        <w:rPr>
          <w:color w:val="000000"/>
          <w:sz w:val="22"/>
          <w:szCs w:val="22"/>
        </w:rPr>
        <w:t>, including meetings with instructors outside of class. Examples of such behavior include, but are not limited to, making loud or distracting noises; using cell phones and other electronic devices without prior approval; repeatedly speaking without being recognized; frequently arriving late or leaving early from class; and making threats or personal insults. A verbal expression of a disagreement with the instructor or other students on an academic subject matter discussed within the course, during times when the instructor permits discussion, is not in itself disruptive academic behavior.</w:t>
      </w:r>
    </w:p>
    <w:p w14:paraId="62B4BDAB" w14:textId="77777777" w:rsidR="00E644FC" w:rsidRPr="00E644FC" w:rsidRDefault="00E644FC" w:rsidP="00E644FC">
      <w:pPr>
        <w:autoSpaceDE w:val="0"/>
        <w:autoSpaceDN w:val="0"/>
        <w:adjustRightInd w:val="0"/>
        <w:ind w:left="720"/>
        <w:jc w:val="both"/>
        <w:rPr>
          <w:b/>
          <w:sz w:val="22"/>
          <w:szCs w:val="22"/>
        </w:rPr>
      </w:pPr>
    </w:p>
    <w:p w14:paraId="4ADD2A87" w14:textId="77777777" w:rsidR="00B31EBD" w:rsidRPr="00E644FC" w:rsidRDefault="00B31EBD" w:rsidP="00E644FC">
      <w:pPr>
        <w:autoSpaceDE w:val="0"/>
        <w:autoSpaceDN w:val="0"/>
        <w:adjustRightInd w:val="0"/>
        <w:ind w:left="720"/>
        <w:jc w:val="both"/>
        <w:rPr>
          <w:color w:val="000000"/>
          <w:sz w:val="22"/>
          <w:szCs w:val="22"/>
        </w:rPr>
      </w:pPr>
      <w:r w:rsidRPr="00E644FC">
        <w:rPr>
          <w:color w:val="000000"/>
          <w:sz w:val="22"/>
          <w:szCs w:val="22"/>
        </w:rPr>
        <w:t xml:space="preserve">Students who repeatedly violate reasonable standards of behavior in the classroom or other academic setting may be removed from the course by the instructor following appropriate notice. Students removed from a course under this policy will receive a “course withdrawal” according to university policy and are eligible for tuition refund as specified in the current tuition refund policy. </w:t>
      </w:r>
    </w:p>
    <w:p w14:paraId="0426753B" w14:textId="77777777" w:rsidR="00F52A62" w:rsidRDefault="00F52A62" w:rsidP="00E644FC">
      <w:pPr>
        <w:ind w:right="-720"/>
        <w:jc w:val="both"/>
        <w:rPr>
          <w:b/>
          <w:sz w:val="22"/>
          <w:szCs w:val="22"/>
        </w:rPr>
      </w:pPr>
    </w:p>
    <w:p w14:paraId="459664FB" w14:textId="23D89EA3" w:rsidR="00E644FC" w:rsidRPr="00F52A62" w:rsidRDefault="00F52A62" w:rsidP="00F52A62">
      <w:pPr>
        <w:ind w:right="-720"/>
        <w:jc w:val="both"/>
        <w:rPr>
          <w:b/>
          <w:sz w:val="22"/>
          <w:szCs w:val="22"/>
        </w:rPr>
      </w:pPr>
      <w:r>
        <w:rPr>
          <w:b/>
          <w:sz w:val="22"/>
          <w:szCs w:val="22"/>
        </w:rPr>
        <w:t>ACADEMIC INTEGRITY</w:t>
      </w:r>
    </w:p>
    <w:p w14:paraId="35ACBEE3" w14:textId="77777777" w:rsidR="00B31EBD" w:rsidRPr="00E644FC" w:rsidRDefault="00B31EBD" w:rsidP="00E644FC">
      <w:pPr>
        <w:ind w:left="720"/>
        <w:jc w:val="both"/>
        <w:rPr>
          <w:sz w:val="22"/>
          <w:szCs w:val="22"/>
        </w:rPr>
      </w:pPr>
      <w:r w:rsidRPr="00E644FC">
        <w:rPr>
          <w:sz w:val="22"/>
          <w:szCs w:val="22"/>
        </w:rPr>
        <w:t xml:space="preserve">Academic integrity is a cornerstone value of the intellectual community at East Carolina University. Academic integrity ensures that students derive optimal benefit from their educational experience and their pursuit of knowledge. Violating the principle of academic integrity damages the reputation of the university and undermines its educational mission. Without the assurance of integrity in academic work, including research, degrees from the university lose value, and the world beyond campus (graduate schools, employers, colleagues, neighbors, etc.) learns that it cannot trust </w:t>
      </w:r>
      <w:r w:rsidR="00C20BEA" w:rsidRPr="00E644FC">
        <w:rPr>
          <w:sz w:val="22"/>
          <w:szCs w:val="22"/>
        </w:rPr>
        <w:t>credits,</w:t>
      </w:r>
      <w:r w:rsidRPr="00E644FC">
        <w:rPr>
          <w:sz w:val="22"/>
          <w:szCs w:val="22"/>
        </w:rPr>
        <w:t xml:space="preserve"> or a diploma earned at ECU. For these reasons, academic integrity is required of every ECU student. </w:t>
      </w:r>
    </w:p>
    <w:p w14:paraId="3F23CBCD" w14:textId="77777777" w:rsidR="00B31EBD" w:rsidRPr="00E644FC" w:rsidRDefault="00B31EBD" w:rsidP="00E644FC">
      <w:pPr>
        <w:ind w:left="720"/>
        <w:jc w:val="both"/>
        <w:rPr>
          <w:sz w:val="22"/>
          <w:szCs w:val="22"/>
        </w:rPr>
      </w:pPr>
    </w:p>
    <w:p w14:paraId="5B4E604C" w14:textId="512DD443" w:rsidR="00B31EBD" w:rsidRPr="00E644FC" w:rsidRDefault="00B31EBD" w:rsidP="00E644FC">
      <w:pPr>
        <w:ind w:left="720"/>
        <w:jc w:val="both"/>
        <w:rPr>
          <w:sz w:val="22"/>
          <w:szCs w:val="22"/>
        </w:rPr>
      </w:pPr>
      <w:r w:rsidRPr="00E644FC">
        <w:rPr>
          <w:sz w:val="22"/>
          <w:szCs w:val="22"/>
        </w:rPr>
        <w:t xml:space="preserve">Therefore, I will not tolerate acts of cheating, plagiarism, falsification or attempts to cheat, </w:t>
      </w:r>
      <w:r w:rsidR="0059705C" w:rsidRPr="00E644FC">
        <w:rPr>
          <w:sz w:val="22"/>
          <w:szCs w:val="22"/>
        </w:rPr>
        <w:t>plagiarize,</w:t>
      </w:r>
      <w:r w:rsidRPr="00E644FC">
        <w:rPr>
          <w:sz w:val="22"/>
          <w:szCs w:val="22"/>
        </w:rPr>
        <w:t xml:space="preserve"> or falsify. Should I determine that an academic integrity violation has taken place, I reserve the right either to assign a grade penalty or to refer the case to the Office of Student Rights and Responsibilities for an Academic Integrity Board hearing. The grade penalty may range from having to redo an assignment to a grade of 0 on an assignment to failure of the course.  Should it come to my attention that you have had a prior academic integrity violation, or if there are aggravating circumstances, I will refer the case directly to the Office of Student Rights and Responsibilities. Should the Academic Integrity Board determine that you committed and academic integrity violation, you may be assigned a grade </w:t>
      </w:r>
      <w:r w:rsidR="00C20BEA" w:rsidRPr="00E644FC">
        <w:rPr>
          <w:sz w:val="22"/>
          <w:szCs w:val="22"/>
        </w:rPr>
        <w:t>penalty,</w:t>
      </w:r>
      <w:r w:rsidRPr="00E644FC">
        <w:rPr>
          <w:sz w:val="22"/>
          <w:szCs w:val="22"/>
        </w:rPr>
        <w:t xml:space="preserve"> and/or any other sanction allowed by the University, up to and including suspension from the University.</w:t>
      </w:r>
    </w:p>
    <w:p w14:paraId="19739F17" w14:textId="77777777" w:rsidR="0059705C" w:rsidRDefault="0059705C" w:rsidP="00E644FC">
      <w:pPr>
        <w:ind w:left="720"/>
        <w:jc w:val="both"/>
        <w:rPr>
          <w:sz w:val="22"/>
          <w:szCs w:val="22"/>
        </w:rPr>
      </w:pPr>
    </w:p>
    <w:p w14:paraId="2379BEB5" w14:textId="23251EE6" w:rsidR="006C4C29" w:rsidRPr="00C00E24" w:rsidRDefault="00B31EBD" w:rsidP="00F77B5C">
      <w:pPr>
        <w:ind w:left="720"/>
        <w:jc w:val="both"/>
        <w:rPr>
          <w:b/>
          <w:bCs/>
          <w:sz w:val="22"/>
          <w:szCs w:val="22"/>
        </w:rPr>
      </w:pPr>
      <w:r w:rsidRPr="00C00E24">
        <w:rPr>
          <w:sz w:val="22"/>
          <w:szCs w:val="22"/>
        </w:rPr>
        <w:t>For more information, go to</w:t>
      </w:r>
      <w:r w:rsidR="00450302" w:rsidRPr="00C00E24">
        <w:rPr>
          <w:sz w:val="22"/>
          <w:szCs w:val="22"/>
        </w:rPr>
        <w:t xml:space="preserve"> </w:t>
      </w:r>
      <w:hyperlink r:id="rId10" w:history="1">
        <w:r w:rsidR="00450302" w:rsidRPr="00C00E24">
          <w:rPr>
            <w:rStyle w:val="Hyperlink"/>
            <w:sz w:val="22"/>
            <w:szCs w:val="22"/>
          </w:rPr>
          <w:t>Policies &amp; Procedures | OSRR | ECU</w:t>
        </w:r>
      </w:hyperlink>
      <w:r w:rsidR="00F77B5C" w:rsidRPr="00C00E24">
        <w:rPr>
          <w:sz w:val="22"/>
          <w:szCs w:val="22"/>
        </w:rPr>
        <w:t xml:space="preserve"> , which can also be </w:t>
      </w:r>
      <w:r w:rsidR="00450302" w:rsidRPr="00C00E24">
        <w:rPr>
          <w:sz w:val="22"/>
          <w:szCs w:val="22"/>
        </w:rPr>
        <w:t xml:space="preserve">found at the link </w:t>
      </w:r>
      <w:hyperlink r:id="rId11" w:history="1">
        <w:r w:rsidR="00F77B5C" w:rsidRPr="00C00E24">
          <w:rPr>
            <w:rStyle w:val="Hyperlink"/>
            <w:sz w:val="22"/>
            <w:szCs w:val="22"/>
          </w:rPr>
          <w:t>https://osrr.ecu.edu/policies-procedures/</w:t>
        </w:r>
      </w:hyperlink>
      <w:r w:rsidR="00F77B5C" w:rsidRPr="00C00E24">
        <w:rPr>
          <w:sz w:val="22"/>
          <w:szCs w:val="22"/>
        </w:rPr>
        <w:t xml:space="preserve"> </w:t>
      </w:r>
      <w:r w:rsidR="00C00E24" w:rsidRPr="00C00E24">
        <w:rPr>
          <w:sz w:val="22"/>
          <w:szCs w:val="22"/>
        </w:rPr>
        <w:t>.</w:t>
      </w:r>
    </w:p>
    <w:p w14:paraId="60E0B0EA" w14:textId="77777777" w:rsidR="006C4C29" w:rsidRDefault="006C4C29" w:rsidP="00E644FC">
      <w:pPr>
        <w:ind w:left="2880" w:hanging="2880"/>
        <w:jc w:val="both"/>
        <w:rPr>
          <w:b/>
          <w:bCs/>
          <w:sz w:val="22"/>
          <w:szCs w:val="22"/>
        </w:rPr>
      </w:pPr>
    </w:p>
    <w:p w14:paraId="5F9D71E4" w14:textId="77777777" w:rsidR="00C00E24" w:rsidRDefault="00C00E24">
      <w:pPr>
        <w:rPr>
          <w:b/>
          <w:bCs/>
          <w:sz w:val="22"/>
          <w:szCs w:val="22"/>
        </w:rPr>
      </w:pPr>
      <w:r>
        <w:rPr>
          <w:b/>
          <w:bCs/>
          <w:sz w:val="22"/>
          <w:szCs w:val="22"/>
        </w:rPr>
        <w:br w:type="page"/>
      </w:r>
    </w:p>
    <w:p w14:paraId="2DA422D0" w14:textId="621F2363" w:rsidR="00E644FC" w:rsidRPr="006C4C29" w:rsidRDefault="006C4C29" w:rsidP="006C4C29">
      <w:pPr>
        <w:ind w:left="2880" w:hanging="2880"/>
        <w:jc w:val="both"/>
        <w:rPr>
          <w:b/>
          <w:bCs/>
          <w:sz w:val="22"/>
          <w:szCs w:val="22"/>
        </w:rPr>
      </w:pPr>
      <w:r>
        <w:rPr>
          <w:b/>
          <w:bCs/>
          <w:sz w:val="22"/>
          <w:szCs w:val="22"/>
        </w:rPr>
        <w:lastRenderedPageBreak/>
        <w:t xml:space="preserve">DISABILITY </w:t>
      </w:r>
      <w:r w:rsidR="006364C9">
        <w:rPr>
          <w:b/>
          <w:bCs/>
          <w:sz w:val="22"/>
          <w:szCs w:val="22"/>
        </w:rPr>
        <w:t xml:space="preserve">SUPPORT </w:t>
      </w:r>
      <w:r>
        <w:rPr>
          <w:b/>
          <w:bCs/>
          <w:sz w:val="22"/>
          <w:szCs w:val="22"/>
        </w:rPr>
        <w:t>POLICY</w:t>
      </w:r>
      <w:r w:rsidR="00B31EBD" w:rsidRPr="00E644FC">
        <w:rPr>
          <w:b/>
          <w:bCs/>
          <w:sz w:val="22"/>
          <w:szCs w:val="22"/>
        </w:rPr>
        <w:t xml:space="preserve"> </w:t>
      </w:r>
    </w:p>
    <w:p w14:paraId="5F5017F3" w14:textId="18ACC5E7" w:rsidR="00B31EBD" w:rsidRDefault="00B31EBD" w:rsidP="00E644FC">
      <w:pPr>
        <w:ind w:left="720"/>
        <w:jc w:val="both"/>
        <w:rPr>
          <w:sz w:val="22"/>
          <w:szCs w:val="22"/>
        </w:rPr>
      </w:pPr>
      <w:r w:rsidRPr="00E644FC">
        <w:rPr>
          <w:sz w:val="22"/>
          <w:szCs w:val="22"/>
        </w:rPr>
        <w:t xml:space="preserve">East Carolina University seeks to comply fully with the Americans with Disabilities Act (ADA).  Students requesting </w:t>
      </w:r>
      <w:r w:rsidR="0075572B" w:rsidRPr="00E644FC">
        <w:rPr>
          <w:sz w:val="22"/>
          <w:szCs w:val="22"/>
        </w:rPr>
        <w:t>accommodation</w:t>
      </w:r>
      <w:r w:rsidRPr="00E644FC">
        <w:rPr>
          <w:sz w:val="22"/>
          <w:szCs w:val="22"/>
        </w:rPr>
        <w:t xml:space="preserve"> based on a disability must be registered with the Department for Disability Support Services located in S</w:t>
      </w:r>
      <w:r w:rsidR="000C19B4">
        <w:rPr>
          <w:sz w:val="22"/>
          <w:szCs w:val="22"/>
        </w:rPr>
        <w:t>uite 109 Mendenhall</w:t>
      </w:r>
      <w:r w:rsidRPr="00E644FC">
        <w:rPr>
          <w:sz w:val="22"/>
          <w:szCs w:val="22"/>
        </w:rPr>
        <w:t xml:space="preserve">, </w:t>
      </w:r>
      <w:r w:rsidR="0075572B">
        <w:rPr>
          <w:sz w:val="22"/>
          <w:szCs w:val="22"/>
        </w:rPr>
        <w:t xml:space="preserve">telephone </w:t>
      </w:r>
      <w:r w:rsidRPr="00E644FC">
        <w:rPr>
          <w:sz w:val="22"/>
          <w:szCs w:val="22"/>
        </w:rPr>
        <w:t>(252) 737-1016 (Voice/TTY).</w:t>
      </w:r>
      <w:r w:rsidR="0075572B">
        <w:rPr>
          <w:sz w:val="22"/>
          <w:szCs w:val="22"/>
        </w:rPr>
        <w:t xml:space="preserve"> </w:t>
      </w:r>
      <w:r w:rsidRPr="00E644FC">
        <w:rPr>
          <w:sz w:val="22"/>
          <w:szCs w:val="22"/>
        </w:rPr>
        <w:t xml:space="preserve">For more information, go to </w:t>
      </w:r>
      <w:hyperlink r:id="rId12" w:history="1">
        <w:r w:rsidR="00BD65DE">
          <w:rPr>
            <w:rStyle w:val="Hyperlink"/>
          </w:rPr>
          <w:t>The Department for Disability Support Services | DSS Students | ECU</w:t>
        </w:r>
      </w:hyperlink>
      <w:r w:rsidRPr="00E644FC">
        <w:rPr>
          <w:sz w:val="22"/>
          <w:szCs w:val="22"/>
        </w:rPr>
        <w:t xml:space="preserve"> </w:t>
      </w:r>
      <w:r w:rsidR="002373F1">
        <w:rPr>
          <w:sz w:val="22"/>
          <w:szCs w:val="22"/>
        </w:rPr>
        <w:t xml:space="preserve">, </w:t>
      </w:r>
      <w:r w:rsidR="00C00E24">
        <w:rPr>
          <w:sz w:val="22"/>
          <w:szCs w:val="22"/>
        </w:rPr>
        <w:t xml:space="preserve">which </w:t>
      </w:r>
      <w:r w:rsidR="002373F1">
        <w:rPr>
          <w:sz w:val="22"/>
          <w:szCs w:val="22"/>
        </w:rPr>
        <w:t>also</w:t>
      </w:r>
      <w:r w:rsidR="00C00E24">
        <w:rPr>
          <w:sz w:val="22"/>
          <w:szCs w:val="22"/>
        </w:rPr>
        <w:t xml:space="preserve"> can be</w:t>
      </w:r>
      <w:r w:rsidR="002373F1">
        <w:rPr>
          <w:sz w:val="22"/>
          <w:szCs w:val="22"/>
        </w:rPr>
        <w:t xml:space="preserve"> </w:t>
      </w:r>
      <w:r w:rsidR="008D5C74">
        <w:rPr>
          <w:sz w:val="22"/>
          <w:szCs w:val="22"/>
        </w:rPr>
        <w:t>found at</w:t>
      </w:r>
      <w:r w:rsidR="002373F1">
        <w:rPr>
          <w:sz w:val="22"/>
          <w:szCs w:val="22"/>
        </w:rPr>
        <w:t xml:space="preserve"> the link</w:t>
      </w:r>
      <w:r w:rsidR="008D5C74">
        <w:rPr>
          <w:sz w:val="22"/>
          <w:szCs w:val="22"/>
        </w:rPr>
        <w:t xml:space="preserve"> </w:t>
      </w:r>
      <w:hyperlink r:id="rId13" w:history="1">
        <w:r w:rsidR="008D5C74" w:rsidRPr="00973F5D">
          <w:rPr>
            <w:rStyle w:val="Hyperlink"/>
            <w:sz w:val="22"/>
            <w:szCs w:val="22"/>
          </w:rPr>
          <w:t>https://accessibility.ecu.edu/students/</w:t>
        </w:r>
      </w:hyperlink>
      <w:r w:rsidR="00C00E24">
        <w:rPr>
          <w:sz w:val="22"/>
          <w:szCs w:val="22"/>
        </w:rPr>
        <w:t xml:space="preserve"> .</w:t>
      </w:r>
    </w:p>
    <w:p w14:paraId="6C4AEF4D" w14:textId="77777777" w:rsidR="00B31EBD" w:rsidRDefault="00B31EBD" w:rsidP="00E677FC">
      <w:pPr>
        <w:ind w:right="-720"/>
        <w:rPr>
          <w:sz w:val="22"/>
          <w:szCs w:val="22"/>
        </w:rPr>
      </w:pPr>
    </w:p>
    <w:p w14:paraId="4AB7705E" w14:textId="77777777" w:rsidR="00E04018" w:rsidRDefault="00E04018">
      <w:pPr>
        <w:rPr>
          <w:sz w:val="22"/>
          <w:szCs w:val="22"/>
        </w:rPr>
      </w:pPr>
      <w:r>
        <w:rPr>
          <w:sz w:val="22"/>
          <w:szCs w:val="22"/>
        </w:rPr>
        <w:br w:type="page"/>
      </w:r>
    </w:p>
    <w:p w14:paraId="5FAD43EC" w14:textId="2D705D48" w:rsidR="00E04018" w:rsidRPr="00E644FC" w:rsidRDefault="00E04018" w:rsidP="0093751E">
      <w:pPr>
        <w:ind w:right="-720"/>
        <w:jc w:val="center"/>
        <w:rPr>
          <w:sz w:val="22"/>
          <w:szCs w:val="22"/>
        </w:rPr>
      </w:pPr>
      <w:r>
        <w:rPr>
          <w:sz w:val="22"/>
          <w:szCs w:val="22"/>
        </w:rPr>
        <w:lastRenderedPageBreak/>
        <w:t>Class Schedule, Spring 2025 (Proposed)</w:t>
      </w:r>
    </w:p>
    <w:p w14:paraId="5BA8749A" w14:textId="77777777" w:rsidR="00F2607F" w:rsidRDefault="00F2607F" w:rsidP="0059705C">
      <w:pPr>
        <w:ind w:right="-720"/>
        <w:jc w:val="center"/>
        <w:rPr>
          <w:b/>
          <w:bCs/>
          <w:sz w:val="22"/>
          <w:szCs w:val="22"/>
        </w:rPr>
      </w:pPr>
    </w:p>
    <w:tbl>
      <w:tblPr>
        <w:tblStyle w:val="TableGrid"/>
        <w:tblW w:w="0" w:type="auto"/>
        <w:tblLook w:val="04A0" w:firstRow="1" w:lastRow="0" w:firstColumn="1" w:lastColumn="0" w:noHBand="0" w:noVBand="1"/>
      </w:tblPr>
      <w:tblGrid>
        <w:gridCol w:w="1525"/>
        <w:gridCol w:w="3060"/>
        <w:gridCol w:w="2070"/>
        <w:gridCol w:w="2695"/>
      </w:tblGrid>
      <w:tr w:rsidR="00E0564D" w14:paraId="600971C0" w14:textId="77777777" w:rsidTr="003C416E">
        <w:tc>
          <w:tcPr>
            <w:tcW w:w="1525" w:type="dxa"/>
          </w:tcPr>
          <w:p w14:paraId="07C68203" w14:textId="060D9A6C" w:rsidR="00E0564D" w:rsidRPr="006D7700" w:rsidRDefault="00E0564D" w:rsidP="006C6FAC">
            <w:pPr>
              <w:ind w:right="-720"/>
              <w:rPr>
                <w:b/>
                <w:bCs/>
              </w:rPr>
            </w:pPr>
            <w:r w:rsidRPr="006D7700">
              <w:rPr>
                <w:b/>
                <w:bCs/>
              </w:rPr>
              <w:t>Date</w:t>
            </w:r>
          </w:p>
        </w:tc>
        <w:tc>
          <w:tcPr>
            <w:tcW w:w="3060" w:type="dxa"/>
          </w:tcPr>
          <w:p w14:paraId="657658EC" w14:textId="651521A2" w:rsidR="00E0564D" w:rsidRPr="006D7700" w:rsidRDefault="00E0564D" w:rsidP="00266970">
            <w:pPr>
              <w:ind w:right="-720"/>
              <w:rPr>
                <w:b/>
                <w:bCs/>
              </w:rPr>
            </w:pPr>
            <w:r w:rsidRPr="006D7700">
              <w:rPr>
                <w:b/>
                <w:bCs/>
              </w:rPr>
              <w:t>Topic</w:t>
            </w:r>
          </w:p>
        </w:tc>
        <w:tc>
          <w:tcPr>
            <w:tcW w:w="2070" w:type="dxa"/>
          </w:tcPr>
          <w:p w14:paraId="083E398B" w14:textId="7D222E9C" w:rsidR="00E0564D" w:rsidRPr="006D7700" w:rsidRDefault="00C2770F" w:rsidP="00266970">
            <w:pPr>
              <w:ind w:right="-720"/>
              <w:rPr>
                <w:b/>
                <w:bCs/>
              </w:rPr>
            </w:pPr>
            <w:r w:rsidRPr="006D7700">
              <w:rPr>
                <w:b/>
                <w:bCs/>
              </w:rPr>
              <w:t>Material</w:t>
            </w:r>
          </w:p>
        </w:tc>
        <w:tc>
          <w:tcPr>
            <w:tcW w:w="2695" w:type="dxa"/>
          </w:tcPr>
          <w:p w14:paraId="56323ADF" w14:textId="66505B53" w:rsidR="00E0564D" w:rsidRPr="006D7700" w:rsidRDefault="00C2770F" w:rsidP="00266970">
            <w:pPr>
              <w:ind w:right="-720"/>
              <w:rPr>
                <w:b/>
                <w:bCs/>
              </w:rPr>
            </w:pPr>
            <w:r w:rsidRPr="006D7700">
              <w:rPr>
                <w:b/>
                <w:bCs/>
              </w:rPr>
              <w:t>Notes</w:t>
            </w:r>
          </w:p>
        </w:tc>
      </w:tr>
      <w:tr w:rsidR="00E0564D" w14:paraId="0B5D4864" w14:textId="77777777" w:rsidTr="003C416E">
        <w:tc>
          <w:tcPr>
            <w:tcW w:w="1525" w:type="dxa"/>
          </w:tcPr>
          <w:p w14:paraId="50B3A29C" w14:textId="07BC7336" w:rsidR="00E0564D" w:rsidRPr="006D7700" w:rsidRDefault="00266970" w:rsidP="006C6FAC">
            <w:pPr>
              <w:ind w:right="-720"/>
            </w:pPr>
            <w:r w:rsidRPr="006D7700">
              <w:t>Week 1</w:t>
            </w:r>
          </w:p>
          <w:p w14:paraId="161F8CAE" w14:textId="00B795D6" w:rsidR="00671D77" w:rsidRPr="006D7700" w:rsidRDefault="000E454C" w:rsidP="006C6FAC">
            <w:pPr>
              <w:ind w:right="-720"/>
            </w:pPr>
            <w:r w:rsidRPr="006D7700">
              <w:t>1/</w:t>
            </w:r>
            <w:r w:rsidR="00671D77" w:rsidRPr="006D7700">
              <w:t>1</w:t>
            </w:r>
            <w:r w:rsidR="00F6324B" w:rsidRPr="006D7700">
              <w:t>2</w:t>
            </w:r>
          </w:p>
          <w:p w14:paraId="655DAC70" w14:textId="0CD26E20" w:rsidR="00266970" w:rsidRPr="006D7700" w:rsidRDefault="00266970" w:rsidP="006C6FAC">
            <w:pPr>
              <w:ind w:right="-720"/>
            </w:pPr>
          </w:p>
        </w:tc>
        <w:tc>
          <w:tcPr>
            <w:tcW w:w="3060" w:type="dxa"/>
          </w:tcPr>
          <w:p w14:paraId="377AC35F" w14:textId="29D21931" w:rsidR="007E5DB5" w:rsidRPr="006D7700" w:rsidRDefault="0041334E" w:rsidP="00266970">
            <w:pPr>
              <w:ind w:right="-720"/>
            </w:pPr>
            <w:r w:rsidRPr="006D7700">
              <w:t>Systems Science</w:t>
            </w:r>
            <w:r w:rsidR="007E5DB5" w:rsidRPr="006D7700">
              <w:t xml:space="preserve"> and </w:t>
            </w:r>
          </w:p>
          <w:p w14:paraId="55AD2EC9" w14:textId="54074F51" w:rsidR="00E0564D" w:rsidRPr="006D7700" w:rsidRDefault="007E5DB5" w:rsidP="00266970">
            <w:pPr>
              <w:ind w:right="-720"/>
            </w:pPr>
            <w:r w:rsidRPr="006D7700">
              <w:t>Engineering</w:t>
            </w:r>
          </w:p>
        </w:tc>
        <w:tc>
          <w:tcPr>
            <w:tcW w:w="2070" w:type="dxa"/>
          </w:tcPr>
          <w:p w14:paraId="6FE8B6A6" w14:textId="42D7C350" w:rsidR="00E0564D" w:rsidRPr="006D7700" w:rsidRDefault="007E5DB5" w:rsidP="00266970">
            <w:pPr>
              <w:ind w:right="-720"/>
            </w:pPr>
            <w:r w:rsidRPr="006D7700">
              <w:t>Chapter 1</w:t>
            </w:r>
          </w:p>
        </w:tc>
        <w:tc>
          <w:tcPr>
            <w:tcW w:w="2695" w:type="dxa"/>
          </w:tcPr>
          <w:p w14:paraId="60F03614" w14:textId="071905E3" w:rsidR="001E51E3" w:rsidRPr="006D7700" w:rsidRDefault="001E51E3" w:rsidP="00266970">
            <w:pPr>
              <w:ind w:right="-720"/>
            </w:pPr>
            <w:r w:rsidRPr="006D7700">
              <w:t>Assignment 1</w:t>
            </w:r>
          </w:p>
          <w:p w14:paraId="4DB3F225" w14:textId="28E1290A" w:rsidR="00E0564D" w:rsidRPr="006D7700" w:rsidRDefault="001E51E3" w:rsidP="00266970">
            <w:pPr>
              <w:ind w:right="-720"/>
            </w:pPr>
            <w:r w:rsidRPr="006D7700">
              <w:t>Quiz 1</w:t>
            </w:r>
          </w:p>
        </w:tc>
      </w:tr>
      <w:tr w:rsidR="00E0564D" w14:paraId="0F272F59" w14:textId="77777777" w:rsidTr="003C416E">
        <w:tc>
          <w:tcPr>
            <w:tcW w:w="1525" w:type="dxa"/>
          </w:tcPr>
          <w:p w14:paraId="22C9FFC0" w14:textId="77777777" w:rsidR="00E0564D" w:rsidRPr="006D7700" w:rsidRDefault="00E04018" w:rsidP="006C6FAC">
            <w:pPr>
              <w:ind w:right="-720"/>
            </w:pPr>
            <w:r w:rsidRPr="006D7700">
              <w:t>Week 2</w:t>
            </w:r>
          </w:p>
          <w:p w14:paraId="657251CD" w14:textId="7F3440BE" w:rsidR="00F6324B" w:rsidRPr="006D7700" w:rsidRDefault="000E454C" w:rsidP="006C6FAC">
            <w:pPr>
              <w:ind w:right="-720"/>
            </w:pPr>
            <w:r w:rsidRPr="006D7700">
              <w:t>1/</w:t>
            </w:r>
            <w:r w:rsidR="00F6324B" w:rsidRPr="006D7700">
              <w:t>19</w:t>
            </w:r>
          </w:p>
          <w:p w14:paraId="14AEDABB" w14:textId="6EED50D7" w:rsidR="00E04018" w:rsidRPr="006D7700" w:rsidRDefault="00E04018" w:rsidP="006C6FAC">
            <w:pPr>
              <w:ind w:right="-720"/>
            </w:pPr>
          </w:p>
        </w:tc>
        <w:tc>
          <w:tcPr>
            <w:tcW w:w="3060" w:type="dxa"/>
          </w:tcPr>
          <w:p w14:paraId="4566C508" w14:textId="5029769F" w:rsidR="004D6403" w:rsidRPr="006D7700" w:rsidRDefault="004E46DF" w:rsidP="00266970">
            <w:pPr>
              <w:ind w:right="-720"/>
            </w:pPr>
            <w:r w:rsidRPr="006D7700">
              <w:t xml:space="preserve">1. </w:t>
            </w:r>
            <w:r w:rsidR="004D6403" w:rsidRPr="006D7700">
              <w:t>Bringing Systems into</w:t>
            </w:r>
            <w:r w:rsidR="0093751E">
              <w:t xml:space="preserve"> </w:t>
            </w:r>
            <w:r w:rsidR="004D6403" w:rsidRPr="006D7700">
              <w:t>Being</w:t>
            </w:r>
          </w:p>
          <w:p w14:paraId="1309E678" w14:textId="3B56229E" w:rsidR="00190B71" w:rsidRPr="006D7700" w:rsidRDefault="004E46DF" w:rsidP="0093751E">
            <w:pPr>
              <w:ind w:right="-720"/>
            </w:pPr>
            <w:r w:rsidRPr="006D7700">
              <w:t xml:space="preserve">2. </w:t>
            </w:r>
            <w:r w:rsidR="00190B71" w:rsidRPr="006D7700">
              <w:t>Conceptual System</w:t>
            </w:r>
            <w:r w:rsidR="0093751E">
              <w:t xml:space="preserve"> </w:t>
            </w:r>
            <w:r w:rsidR="00190B71" w:rsidRPr="006D7700">
              <w:t>Design</w:t>
            </w:r>
          </w:p>
        </w:tc>
        <w:tc>
          <w:tcPr>
            <w:tcW w:w="2070" w:type="dxa"/>
          </w:tcPr>
          <w:p w14:paraId="299BF19C" w14:textId="77777777" w:rsidR="00E0564D" w:rsidRPr="006D7700" w:rsidRDefault="004D6403" w:rsidP="00266970">
            <w:pPr>
              <w:ind w:right="-720"/>
            </w:pPr>
            <w:r w:rsidRPr="006D7700">
              <w:t>Chapter 2</w:t>
            </w:r>
          </w:p>
          <w:p w14:paraId="705A3FC1" w14:textId="77777777" w:rsidR="00190B71" w:rsidRPr="006D7700" w:rsidRDefault="00190B71" w:rsidP="00266970">
            <w:pPr>
              <w:ind w:right="-720"/>
            </w:pPr>
          </w:p>
          <w:p w14:paraId="7DDB3559" w14:textId="514CC80C" w:rsidR="00190B71" w:rsidRPr="006D7700" w:rsidRDefault="00190B71" w:rsidP="00266970">
            <w:pPr>
              <w:ind w:right="-720"/>
            </w:pPr>
            <w:r w:rsidRPr="006D7700">
              <w:t>Chapter 3</w:t>
            </w:r>
          </w:p>
        </w:tc>
        <w:tc>
          <w:tcPr>
            <w:tcW w:w="2695" w:type="dxa"/>
          </w:tcPr>
          <w:p w14:paraId="0D839CDE" w14:textId="77777777" w:rsidR="005C0896" w:rsidRPr="006D7700" w:rsidRDefault="005C0896" w:rsidP="00266970">
            <w:pPr>
              <w:ind w:right="-720"/>
            </w:pPr>
            <w:r w:rsidRPr="006D7700">
              <w:t>Assignment 2</w:t>
            </w:r>
          </w:p>
          <w:p w14:paraId="5D9A9A88" w14:textId="0C49FD35" w:rsidR="00E0564D" w:rsidRPr="006D7700" w:rsidRDefault="001E51E3" w:rsidP="00266970">
            <w:pPr>
              <w:ind w:right="-720"/>
            </w:pPr>
            <w:r w:rsidRPr="006D7700">
              <w:t>Quiz 2</w:t>
            </w:r>
          </w:p>
        </w:tc>
      </w:tr>
      <w:tr w:rsidR="00E0564D" w14:paraId="4322D79A" w14:textId="77777777" w:rsidTr="003C416E">
        <w:tc>
          <w:tcPr>
            <w:tcW w:w="1525" w:type="dxa"/>
          </w:tcPr>
          <w:p w14:paraId="0E9BC5EF" w14:textId="77777777" w:rsidR="00E0564D" w:rsidRPr="006D7700" w:rsidRDefault="00E04018" w:rsidP="006C6FAC">
            <w:pPr>
              <w:ind w:right="-720"/>
            </w:pPr>
            <w:r w:rsidRPr="006D7700">
              <w:t>Week 3</w:t>
            </w:r>
          </w:p>
          <w:p w14:paraId="69CEA978" w14:textId="5683067A" w:rsidR="00E04018" w:rsidRPr="006D7700" w:rsidRDefault="000E454C" w:rsidP="006C6FAC">
            <w:pPr>
              <w:ind w:right="-720"/>
            </w:pPr>
            <w:r w:rsidRPr="006D7700">
              <w:t>1/</w:t>
            </w:r>
            <w:r w:rsidR="00F6324B" w:rsidRPr="006D7700">
              <w:t>26</w:t>
            </w:r>
          </w:p>
          <w:p w14:paraId="6D5017EF" w14:textId="6B92C4B9" w:rsidR="00F6324B" w:rsidRPr="006D7700" w:rsidRDefault="00F6324B" w:rsidP="006C6FAC">
            <w:pPr>
              <w:ind w:right="-720"/>
            </w:pPr>
          </w:p>
        </w:tc>
        <w:tc>
          <w:tcPr>
            <w:tcW w:w="3060" w:type="dxa"/>
          </w:tcPr>
          <w:p w14:paraId="5FF028D1" w14:textId="66BB42DE" w:rsidR="00190B71" w:rsidRPr="006D7700" w:rsidRDefault="00190B71" w:rsidP="00190B71">
            <w:pPr>
              <w:ind w:right="-720"/>
            </w:pPr>
            <w:r w:rsidRPr="006D7700">
              <w:t xml:space="preserve">Preliminary System </w:t>
            </w:r>
          </w:p>
          <w:p w14:paraId="34B32B47" w14:textId="1B5AC5D3" w:rsidR="004D6403" w:rsidRPr="006D7700" w:rsidRDefault="00190B71" w:rsidP="00190B71">
            <w:pPr>
              <w:ind w:right="-720"/>
            </w:pPr>
            <w:r w:rsidRPr="006D7700">
              <w:t>Design</w:t>
            </w:r>
          </w:p>
        </w:tc>
        <w:tc>
          <w:tcPr>
            <w:tcW w:w="2070" w:type="dxa"/>
          </w:tcPr>
          <w:p w14:paraId="58901B95" w14:textId="7D1ABBAF" w:rsidR="00E0564D" w:rsidRPr="006D7700" w:rsidRDefault="00190B71" w:rsidP="00266970">
            <w:pPr>
              <w:ind w:right="-720"/>
            </w:pPr>
            <w:r w:rsidRPr="006D7700">
              <w:t>Chapter 4</w:t>
            </w:r>
          </w:p>
        </w:tc>
        <w:tc>
          <w:tcPr>
            <w:tcW w:w="2695" w:type="dxa"/>
          </w:tcPr>
          <w:p w14:paraId="571CF0F0" w14:textId="7AD6719C" w:rsidR="001E51E3" w:rsidRPr="006D7700" w:rsidRDefault="001E51E3" w:rsidP="00266970">
            <w:pPr>
              <w:ind w:right="-720"/>
            </w:pPr>
            <w:r w:rsidRPr="006D7700">
              <w:t xml:space="preserve">Assignment </w:t>
            </w:r>
            <w:r w:rsidR="005C0896" w:rsidRPr="006D7700">
              <w:t>3</w:t>
            </w:r>
          </w:p>
          <w:p w14:paraId="2B7F0656" w14:textId="10599104" w:rsidR="00E0564D" w:rsidRPr="006D7700" w:rsidRDefault="001E51E3" w:rsidP="00266970">
            <w:pPr>
              <w:ind w:right="-720"/>
            </w:pPr>
            <w:r w:rsidRPr="006D7700">
              <w:t>Quiz 3</w:t>
            </w:r>
          </w:p>
        </w:tc>
      </w:tr>
      <w:tr w:rsidR="00E0564D" w14:paraId="3EBD0FC6" w14:textId="77777777" w:rsidTr="003C416E">
        <w:tc>
          <w:tcPr>
            <w:tcW w:w="1525" w:type="dxa"/>
          </w:tcPr>
          <w:p w14:paraId="4D4BE845" w14:textId="77777777" w:rsidR="00E0564D" w:rsidRPr="006D7700" w:rsidRDefault="00E04018" w:rsidP="006C6FAC">
            <w:pPr>
              <w:ind w:right="-720"/>
            </w:pPr>
            <w:r w:rsidRPr="006D7700">
              <w:t>Week 4</w:t>
            </w:r>
          </w:p>
          <w:p w14:paraId="5185EA0C" w14:textId="69EBC998" w:rsidR="00F6324B" w:rsidRPr="006D7700" w:rsidRDefault="000E454C" w:rsidP="006C6FAC">
            <w:pPr>
              <w:ind w:right="-720"/>
            </w:pPr>
            <w:r w:rsidRPr="006D7700">
              <w:t>2/2</w:t>
            </w:r>
          </w:p>
          <w:p w14:paraId="2AB5F7ED" w14:textId="1AFB3950" w:rsidR="00E04018" w:rsidRPr="006D7700" w:rsidRDefault="00E04018" w:rsidP="006C6FAC">
            <w:pPr>
              <w:ind w:right="-720"/>
            </w:pPr>
          </w:p>
        </w:tc>
        <w:tc>
          <w:tcPr>
            <w:tcW w:w="3060" w:type="dxa"/>
          </w:tcPr>
          <w:p w14:paraId="25547A59" w14:textId="77777777" w:rsidR="0093751E" w:rsidRDefault="004E46DF" w:rsidP="0093751E">
            <w:pPr>
              <w:ind w:right="-720"/>
            </w:pPr>
            <w:r w:rsidRPr="006D7700">
              <w:t>Alternatives and Models</w:t>
            </w:r>
            <w:r w:rsidR="0093751E">
              <w:t xml:space="preserve"> </w:t>
            </w:r>
            <w:r w:rsidR="007C0E03" w:rsidRPr="006D7700">
              <w:t xml:space="preserve">in </w:t>
            </w:r>
          </w:p>
          <w:p w14:paraId="21F515CB" w14:textId="0FF0D628" w:rsidR="007C0E03" w:rsidRPr="006D7700" w:rsidRDefault="007C0E03" w:rsidP="0093751E">
            <w:pPr>
              <w:ind w:right="-720"/>
            </w:pPr>
            <w:r w:rsidRPr="006D7700">
              <w:t>Decision Making</w:t>
            </w:r>
          </w:p>
        </w:tc>
        <w:tc>
          <w:tcPr>
            <w:tcW w:w="2070" w:type="dxa"/>
          </w:tcPr>
          <w:p w14:paraId="5251C64A" w14:textId="275F77B8" w:rsidR="00E0564D" w:rsidRPr="006D7700" w:rsidRDefault="007C0E03" w:rsidP="00266970">
            <w:pPr>
              <w:ind w:right="-720"/>
            </w:pPr>
            <w:r w:rsidRPr="006D7700">
              <w:t>Chapter 7</w:t>
            </w:r>
          </w:p>
        </w:tc>
        <w:tc>
          <w:tcPr>
            <w:tcW w:w="2695" w:type="dxa"/>
          </w:tcPr>
          <w:p w14:paraId="6E8B320D" w14:textId="1BDD84FD" w:rsidR="005C0896" w:rsidRPr="006D7700" w:rsidRDefault="00F048CB" w:rsidP="00266970">
            <w:pPr>
              <w:ind w:right="-720"/>
            </w:pPr>
            <w:r w:rsidRPr="006D7700">
              <w:t>NCSU Career Fair 2/4 (T)</w:t>
            </w:r>
          </w:p>
          <w:p w14:paraId="2630F1E8" w14:textId="0FD16137" w:rsidR="001E51E3" w:rsidRPr="006D7700" w:rsidRDefault="001E51E3" w:rsidP="00266970">
            <w:pPr>
              <w:ind w:right="-720"/>
            </w:pPr>
            <w:r w:rsidRPr="006D7700">
              <w:t>Quiz 4</w:t>
            </w:r>
          </w:p>
        </w:tc>
      </w:tr>
      <w:tr w:rsidR="00E0564D" w14:paraId="526C3FDA" w14:textId="77777777" w:rsidTr="003C416E">
        <w:tc>
          <w:tcPr>
            <w:tcW w:w="1525" w:type="dxa"/>
          </w:tcPr>
          <w:p w14:paraId="7909163F" w14:textId="77777777" w:rsidR="00E0564D" w:rsidRPr="006D7700" w:rsidRDefault="00E04018" w:rsidP="006C6FAC">
            <w:pPr>
              <w:ind w:right="-720"/>
            </w:pPr>
            <w:r w:rsidRPr="006D7700">
              <w:t>Week 5</w:t>
            </w:r>
          </w:p>
          <w:p w14:paraId="5A337B20" w14:textId="27AE9306" w:rsidR="00E04018" w:rsidRPr="006D7700" w:rsidRDefault="000E454C" w:rsidP="006C6FAC">
            <w:pPr>
              <w:ind w:right="-720"/>
            </w:pPr>
            <w:r w:rsidRPr="006D7700">
              <w:t>2/9</w:t>
            </w:r>
          </w:p>
          <w:p w14:paraId="7612E522" w14:textId="322B4D0F" w:rsidR="000E454C" w:rsidRPr="006D7700" w:rsidRDefault="000E454C" w:rsidP="006C6FAC">
            <w:pPr>
              <w:ind w:right="-720"/>
            </w:pPr>
          </w:p>
        </w:tc>
        <w:tc>
          <w:tcPr>
            <w:tcW w:w="3060" w:type="dxa"/>
          </w:tcPr>
          <w:p w14:paraId="4DED511F" w14:textId="5748A740" w:rsidR="004074F9" w:rsidRPr="006D7700" w:rsidRDefault="004074F9" w:rsidP="00266970">
            <w:pPr>
              <w:ind w:right="-720"/>
            </w:pPr>
            <w:r w:rsidRPr="006D7700">
              <w:t>Detailed Design</w:t>
            </w:r>
            <w:r w:rsidR="0093751E">
              <w:t xml:space="preserve"> </w:t>
            </w:r>
            <w:r w:rsidRPr="006D7700">
              <w:t>Requirements</w:t>
            </w:r>
          </w:p>
        </w:tc>
        <w:tc>
          <w:tcPr>
            <w:tcW w:w="2070" w:type="dxa"/>
          </w:tcPr>
          <w:p w14:paraId="244DF133" w14:textId="64D94542" w:rsidR="00E0564D" w:rsidRPr="006D7700" w:rsidRDefault="00B224D8" w:rsidP="00266970">
            <w:pPr>
              <w:ind w:right="-720"/>
            </w:pPr>
            <w:r w:rsidRPr="006D7700">
              <w:t>Chapter 5</w:t>
            </w:r>
          </w:p>
        </w:tc>
        <w:tc>
          <w:tcPr>
            <w:tcW w:w="2695" w:type="dxa"/>
          </w:tcPr>
          <w:p w14:paraId="7FC6A50C" w14:textId="77777777" w:rsidR="00E0564D" w:rsidRDefault="001E51E3" w:rsidP="00266970">
            <w:pPr>
              <w:ind w:right="-720"/>
            </w:pPr>
            <w:r w:rsidRPr="006D7700">
              <w:t>Test 1 (Chapters 1-4,7)</w:t>
            </w:r>
          </w:p>
          <w:p w14:paraId="5D2AEA52" w14:textId="0DB40888" w:rsidR="00097CB9" w:rsidRPr="006D7700" w:rsidRDefault="00097CB9" w:rsidP="00097CB9">
            <w:pPr>
              <w:ind w:right="-720"/>
            </w:pPr>
            <w:r>
              <w:t>*Project Released</w:t>
            </w:r>
          </w:p>
        </w:tc>
      </w:tr>
      <w:tr w:rsidR="00E0564D" w14:paraId="075A8051" w14:textId="77777777" w:rsidTr="003C416E">
        <w:tc>
          <w:tcPr>
            <w:tcW w:w="1525" w:type="dxa"/>
          </w:tcPr>
          <w:p w14:paraId="5BBF541E" w14:textId="77777777" w:rsidR="00E0564D" w:rsidRPr="006D7700" w:rsidRDefault="00E04018" w:rsidP="006C6FAC">
            <w:pPr>
              <w:ind w:right="-720"/>
            </w:pPr>
            <w:r w:rsidRPr="006D7700">
              <w:t>Week 6</w:t>
            </w:r>
          </w:p>
          <w:p w14:paraId="30F6BE8F" w14:textId="61313289" w:rsidR="00E04018" w:rsidRPr="006D7700" w:rsidRDefault="000E454C" w:rsidP="006C6FAC">
            <w:pPr>
              <w:ind w:right="-720"/>
            </w:pPr>
            <w:r w:rsidRPr="006D7700">
              <w:t>2/16</w:t>
            </w:r>
          </w:p>
          <w:p w14:paraId="1DDA75E6" w14:textId="207E861C" w:rsidR="000E454C" w:rsidRPr="006D7700" w:rsidRDefault="000E454C" w:rsidP="006C6FAC">
            <w:pPr>
              <w:ind w:right="-720"/>
            </w:pPr>
          </w:p>
        </w:tc>
        <w:tc>
          <w:tcPr>
            <w:tcW w:w="3060" w:type="dxa"/>
          </w:tcPr>
          <w:p w14:paraId="5B817B4C" w14:textId="77777777" w:rsidR="00E0564D" w:rsidRPr="006D7700" w:rsidRDefault="00E8655C" w:rsidP="00266970">
            <w:pPr>
              <w:ind w:right="-720"/>
            </w:pPr>
            <w:r w:rsidRPr="006D7700">
              <w:t>System Test, Evaluation</w:t>
            </w:r>
          </w:p>
          <w:p w14:paraId="6FB723A8" w14:textId="77777777" w:rsidR="00AA60E1" w:rsidRPr="006D7700" w:rsidRDefault="00AA60E1" w:rsidP="00266970">
            <w:pPr>
              <w:ind w:right="-720"/>
            </w:pPr>
            <w:r w:rsidRPr="006D7700">
              <w:t>and Validation</w:t>
            </w:r>
          </w:p>
          <w:p w14:paraId="60E9BB04" w14:textId="2CEFB778" w:rsidR="00911E03" w:rsidRPr="006D7700" w:rsidRDefault="00635BC7" w:rsidP="00266970">
            <w:pPr>
              <w:ind w:right="-720"/>
            </w:pPr>
            <w:r w:rsidRPr="006D7700">
              <w:t>Design for Affordability</w:t>
            </w:r>
          </w:p>
        </w:tc>
        <w:tc>
          <w:tcPr>
            <w:tcW w:w="2070" w:type="dxa"/>
          </w:tcPr>
          <w:p w14:paraId="52971723" w14:textId="77777777" w:rsidR="00E0564D" w:rsidRPr="006D7700" w:rsidRDefault="00AA60E1" w:rsidP="00266970">
            <w:pPr>
              <w:ind w:right="-720"/>
            </w:pPr>
            <w:r w:rsidRPr="006D7700">
              <w:t>Chapter 6</w:t>
            </w:r>
          </w:p>
          <w:p w14:paraId="2D3A27C3" w14:textId="77777777" w:rsidR="00635BC7" w:rsidRPr="006D7700" w:rsidRDefault="00635BC7" w:rsidP="00266970">
            <w:pPr>
              <w:ind w:right="-720"/>
            </w:pPr>
          </w:p>
          <w:p w14:paraId="01B866B8" w14:textId="61C2E4E0" w:rsidR="00635BC7" w:rsidRPr="006D7700" w:rsidRDefault="00635BC7" w:rsidP="00266970">
            <w:pPr>
              <w:ind w:right="-720"/>
            </w:pPr>
            <w:r w:rsidRPr="006D7700">
              <w:t>Chapter 17</w:t>
            </w:r>
          </w:p>
        </w:tc>
        <w:tc>
          <w:tcPr>
            <w:tcW w:w="2695" w:type="dxa"/>
          </w:tcPr>
          <w:p w14:paraId="1A49414A" w14:textId="0F1D7521" w:rsidR="00E0564D" w:rsidRPr="006D7700" w:rsidRDefault="00635BC7" w:rsidP="00266970">
            <w:pPr>
              <w:ind w:right="-720"/>
            </w:pPr>
            <w:r w:rsidRPr="006D7700">
              <w:t>Quiz 5</w:t>
            </w:r>
          </w:p>
        </w:tc>
      </w:tr>
      <w:tr w:rsidR="00E0564D" w14:paraId="4C64834D" w14:textId="77777777" w:rsidTr="003C416E">
        <w:tc>
          <w:tcPr>
            <w:tcW w:w="1525" w:type="dxa"/>
          </w:tcPr>
          <w:p w14:paraId="6724A038" w14:textId="77777777" w:rsidR="00E0564D" w:rsidRPr="006D7700" w:rsidRDefault="00E04018" w:rsidP="006C6FAC">
            <w:pPr>
              <w:ind w:right="-720"/>
            </w:pPr>
            <w:r w:rsidRPr="006D7700">
              <w:t>Week 7</w:t>
            </w:r>
          </w:p>
          <w:p w14:paraId="5B76A2DC" w14:textId="102509F3" w:rsidR="00E04018" w:rsidRPr="006D7700" w:rsidRDefault="000E454C" w:rsidP="006C6FAC">
            <w:pPr>
              <w:ind w:right="-720"/>
            </w:pPr>
            <w:r w:rsidRPr="006D7700">
              <w:t>2/23</w:t>
            </w:r>
          </w:p>
          <w:p w14:paraId="35F95208" w14:textId="0947071C" w:rsidR="000E454C" w:rsidRPr="006D7700" w:rsidRDefault="000E454C" w:rsidP="006C6FAC">
            <w:pPr>
              <w:ind w:right="-720"/>
            </w:pPr>
          </w:p>
        </w:tc>
        <w:tc>
          <w:tcPr>
            <w:tcW w:w="3060" w:type="dxa"/>
          </w:tcPr>
          <w:p w14:paraId="38CCD5FF" w14:textId="15A6B76B" w:rsidR="00E0564D" w:rsidRPr="006D7700" w:rsidRDefault="009D2FBE" w:rsidP="00266970">
            <w:pPr>
              <w:ind w:right="-720"/>
            </w:pPr>
            <w:r w:rsidRPr="006D7700">
              <w:t>Queuing Theory</w:t>
            </w:r>
            <w:r w:rsidR="00583814" w:rsidRPr="006D7700">
              <w:t xml:space="preserve"> and Analysis</w:t>
            </w:r>
          </w:p>
        </w:tc>
        <w:tc>
          <w:tcPr>
            <w:tcW w:w="2070" w:type="dxa"/>
          </w:tcPr>
          <w:p w14:paraId="253A705B" w14:textId="39EF1422" w:rsidR="00E0564D" w:rsidRPr="006D7700" w:rsidRDefault="009D2FBE" w:rsidP="00266970">
            <w:pPr>
              <w:ind w:right="-720"/>
            </w:pPr>
            <w:r w:rsidRPr="006D7700">
              <w:t>Chapter 10</w:t>
            </w:r>
          </w:p>
        </w:tc>
        <w:tc>
          <w:tcPr>
            <w:tcW w:w="2695" w:type="dxa"/>
          </w:tcPr>
          <w:p w14:paraId="0ECFB9CE" w14:textId="55A10C79" w:rsidR="007E2AAB" w:rsidRDefault="007E2AAB" w:rsidP="00266970">
            <w:pPr>
              <w:ind w:right="-720"/>
            </w:pPr>
            <w:r>
              <w:t>Assignment 4</w:t>
            </w:r>
          </w:p>
          <w:p w14:paraId="4DF508EE" w14:textId="7D6B0C9C" w:rsidR="00E0564D" w:rsidRPr="006D7700" w:rsidRDefault="00635BC7" w:rsidP="00266970">
            <w:pPr>
              <w:ind w:right="-720"/>
            </w:pPr>
            <w:r w:rsidRPr="006D7700">
              <w:t>Quiz 6</w:t>
            </w:r>
          </w:p>
        </w:tc>
      </w:tr>
      <w:tr w:rsidR="00E04018" w14:paraId="0DE9F2AE" w14:textId="77777777" w:rsidTr="003C416E">
        <w:tc>
          <w:tcPr>
            <w:tcW w:w="1525" w:type="dxa"/>
          </w:tcPr>
          <w:p w14:paraId="79B2FFDE" w14:textId="77777777" w:rsidR="00E04018" w:rsidRPr="006D7700" w:rsidRDefault="00E04018" w:rsidP="006C6FAC">
            <w:pPr>
              <w:ind w:right="-720"/>
            </w:pPr>
            <w:r w:rsidRPr="006D7700">
              <w:t>Week 8</w:t>
            </w:r>
          </w:p>
          <w:p w14:paraId="05C86C98" w14:textId="2FC492A9" w:rsidR="00E04018" w:rsidRPr="006D7700" w:rsidRDefault="000E454C" w:rsidP="006C6FAC">
            <w:pPr>
              <w:ind w:right="-720"/>
            </w:pPr>
            <w:r w:rsidRPr="006D7700">
              <w:t>3/2</w:t>
            </w:r>
          </w:p>
          <w:p w14:paraId="4FE4ED0E" w14:textId="5CE1F8D8" w:rsidR="000E454C" w:rsidRPr="006D7700" w:rsidRDefault="000E454C" w:rsidP="006C6FAC">
            <w:pPr>
              <w:ind w:right="-720"/>
            </w:pPr>
          </w:p>
        </w:tc>
        <w:tc>
          <w:tcPr>
            <w:tcW w:w="3060" w:type="dxa"/>
          </w:tcPr>
          <w:p w14:paraId="1C670D34" w14:textId="58CD9849" w:rsidR="00E04018" w:rsidRPr="006D7700" w:rsidRDefault="00583814" w:rsidP="00266970">
            <w:pPr>
              <w:ind w:right="-720"/>
            </w:pPr>
            <w:r w:rsidRPr="006D7700">
              <w:t>Design for Reliability</w:t>
            </w:r>
          </w:p>
        </w:tc>
        <w:tc>
          <w:tcPr>
            <w:tcW w:w="2070" w:type="dxa"/>
          </w:tcPr>
          <w:p w14:paraId="38723292" w14:textId="23EAEFEB" w:rsidR="00E04018" w:rsidRPr="006D7700" w:rsidRDefault="00583814" w:rsidP="00266970">
            <w:pPr>
              <w:ind w:right="-720"/>
            </w:pPr>
            <w:r w:rsidRPr="006D7700">
              <w:t>Chapter 12</w:t>
            </w:r>
          </w:p>
        </w:tc>
        <w:tc>
          <w:tcPr>
            <w:tcW w:w="2695" w:type="dxa"/>
          </w:tcPr>
          <w:p w14:paraId="24FFB325" w14:textId="1F81BADB" w:rsidR="007E2AAB" w:rsidRDefault="007E2AAB" w:rsidP="00266970">
            <w:pPr>
              <w:ind w:right="-720"/>
            </w:pPr>
            <w:r>
              <w:t>Assignment 5</w:t>
            </w:r>
          </w:p>
          <w:p w14:paraId="100AEB1A" w14:textId="1E685E8B" w:rsidR="00E04018" w:rsidRPr="006D7700" w:rsidRDefault="00A829DD" w:rsidP="00266970">
            <w:pPr>
              <w:ind w:right="-720"/>
            </w:pPr>
            <w:r w:rsidRPr="006D7700">
              <w:t>Quiz 7</w:t>
            </w:r>
          </w:p>
        </w:tc>
      </w:tr>
      <w:tr w:rsidR="00E04018" w14:paraId="4B671F85" w14:textId="77777777" w:rsidTr="003C416E">
        <w:tc>
          <w:tcPr>
            <w:tcW w:w="1525" w:type="dxa"/>
          </w:tcPr>
          <w:p w14:paraId="3CA5DFD5" w14:textId="77777777" w:rsidR="00E04018" w:rsidRPr="006D7700" w:rsidRDefault="00E04018" w:rsidP="006C6FAC">
            <w:pPr>
              <w:ind w:right="-720"/>
            </w:pPr>
            <w:r w:rsidRPr="006D7700">
              <w:t>Week 9</w:t>
            </w:r>
          </w:p>
          <w:p w14:paraId="2F810477" w14:textId="29FA153A" w:rsidR="00E04018" w:rsidRPr="006D7700" w:rsidRDefault="00594CC6" w:rsidP="006C6FAC">
            <w:pPr>
              <w:ind w:right="-720"/>
            </w:pPr>
            <w:r w:rsidRPr="006D7700">
              <w:t>3/9</w:t>
            </w:r>
          </w:p>
          <w:p w14:paraId="337F3EC8" w14:textId="27F6CEB8" w:rsidR="000E454C" w:rsidRPr="006D7700" w:rsidRDefault="000E454C" w:rsidP="006C6FAC">
            <w:pPr>
              <w:ind w:right="-720"/>
            </w:pPr>
          </w:p>
        </w:tc>
        <w:tc>
          <w:tcPr>
            <w:tcW w:w="3060" w:type="dxa"/>
          </w:tcPr>
          <w:p w14:paraId="33984743" w14:textId="0F0CEEE9" w:rsidR="00E04018" w:rsidRPr="006D7700" w:rsidRDefault="00C2770F" w:rsidP="00266970">
            <w:pPr>
              <w:ind w:right="-720"/>
            </w:pPr>
            <w:r w:rsidRPr="006D7700">
              <w:t>Spring Break</w:t>
            </w:r>
          </w:p>
        </w:tc>
        <w:tc>
          <w:tcPr>
            <w:tcW w:w="2070" w:type="dxa"/>
          </w:tcPr>
          <w:p w14:paraId="73F2AF8D" w14:textId="0D73935F" w:rsidR="00E04018" w:rsidRPr="006D7700" w:rsidRDefault="00C2770F" w:rsidP="00266970">
            <w:pPr>
              <w:ind w:right="-720"/>
            </w:pPr>
            <w:r w:rsidRPr="006D7700">
              <w:t>No Class</w:t>
            </w:r>
          </w:p>
        </w:tc>
        <w:tc>
          <w:tcPr>
            <w:tcW w:w="2695" w:type="dxa"/>
          </w:tcPr>
          <w:p w14:paraId="4045A8BD" w14:textId="4D619916" w:rsidR="00E04018" w:rsidRPr="006D7700" w:rsidRDefault="00736623" w:rsidP="00266970">
            <w:pPr>
              <w:ind w:right="-720"/>
            </w:pPr>
            <w:r w:rsidRPr="006D7700">
              <w:t>No Class</w:t>
            </w:r>
          </w:p>
        </w:tc>
      </w:tr>
      <w:tr w:rsidR="00E04018" w14:paraId="1E0DBBF4" w14:textId="77777777" w:rsidTr="003C416E">
        <w:tc>
          <w:tcPr>
            <w:tcW w:w="1525" w:type="dxa"/>
          </w:tcPr>
          <w:p w14:paraId="10241934" w14:textId="77777777" w:rsidR="00E04018" w:rsidRPr="006D7700" w:rsidRDefault="00E04018" w:rsidP="006C6FAC">
            <w:pPr>
              <w:ind w:right="-720"/>
            </w:pPr>
            <w:r w:rsidRPr="006D7700">
              <w:t>Week 10</w:t>
            </w:r>
          </w:p>
          <w:p w14:paraId="62B70537" w14:textId="6E56AA81" w:rsidR="00E04018" w:rsidRPr="006D7700" w:rsidRDefault="00594CC6" w:rsidP="006C6FAC">
            <w:pPr>
              <w:ind w:right="-720"/>
            </w:pPr>
            <w:r w:rsidRPr="006D7700">
              <w:t>3/16</w:t>
            </w:r>
          </w:p>
          <w:p w14:paraId="759C61B3" w14:textId="51B823F5" w:rsidR="00594CC6" w:rsidRPr="006D7700" w:rsidRDefault="00594CC6" w:rsidP="006C6FAC">
            <w:pPr>
              <w:ind w:right="-720"/>
            </w:pPr>
          </w:p>
        </w:tc>
        <w:tc>
          <w:tcPr>
            <w:tcW w:w="3060" w:type="dxa"/>
          </w:tcPr>
          <w:p w14:paraId="0B5CFD80" w14:textId="4F5FDA14" w:rsidR="00E04018" w:rsidRPr="006D7700" w:rsidRDefault="00F10F43" w:rsidP="00266970">
            <w:pPr>
              <w:ind w:right="-720"/>
            </w:pPr>
            <w:r w:rsidRPr="006D7700">
              <w:t xml:space="preserve">Design for </w:t>
            </w:r>
            <w:r w:rsidR="00B25D27" w:rsidRPr="006D7700">
              <w:t>Maintainability</w:t>
            </w:r>
          </w:p>
        </w:tc>
        <w:tc>
          <w:tcPr>
            <w:tcW w:w="2070" w:type="dxa"/>
          </w:tcPr>
          <w:p w14:paraId="0975D984" w14:textId="77C3D0D7" w:rsidR="00E04018" w:rsidRPr="006D7700" w:rsidRDefault="00B25D27" w:rsidP="00266970">
            <w:pPr>
              <w:ind w:right="-720"/>
            </w:pPr>
            <w:r w:rsidRPr="006D7700">
              <w:t>Chapter 13</w:t>
            </w:r>
          </w:p>
        </w:tc>
        <w:tc>
          <w:tcPr>
            <w:tcW w:w="2695" w:type="dxa"/>
          </w:tcPr>
          <w:p w14:paraId="46D6DD4F" w14:textId="77777777" w:rsidR="00E04018" w:rsidRDefault="00A829DD" w:rsidP="00266970">
            <w:pPr>
              <w:ind w:right="-720"/>
            </w:pPr>
            <w:r w:rsidRPr="006D7700">
              <w:t>Test 2 (Chapters 5, 6, 17)</w:t>
            </w:r>
          </w:p>
          <w:p w14:paraId="09265168" w14:textId="128D68C9" w:rsidR="00C56A1F" w:rsidRPr="006D7700" w:rsidRDefault="00C56A1F" w:rsidP="00266970">
            <w:pPr>
              <w:ind w:right="-720"/>
            </w:pPr>
            <w:r>
              <w:t>Quiz 8</w:t>
            </w:r>
          </w:p>
        </w:tc>
      </w:tr>
      <w:tr w:rsidR="00E04018" w14:paraId="633F0E67" w14:textId="77777777" w:rsidTr="003C416E">
        <w:tc>
          <w:tcPr>
            <w:tcW w:w="1525" w:type="dxa"/>
          </w:tcPr>
          <w:p w14:paraId="23898756" w14:textId="77777777" w:rsidR="00E04018" w:rsidRPr="006D7700" w:rsidRDefault="00E04018" w:rsidP="006C6FAC">
            <w:pPr>
              <w:ind w:right="-720"/>
            </w:pPr>
            <w:r w:rsidRPr="006D7700">
              <w:t>Week 11</w:t>
            </w:r>
          </w:p>
          <w:p w14:paraId="324DC323" w14:textId="634B3535" w:rsidR="00E04018" w:rsidRPr="006D7700" w:rsidRDefault="00594CC6" w:rsidP="006C6FAC">
            <w:pPr>
              <w:ind w:right="-720"/>
            </w:pPr>
            <w:r w:rsidRPr="006D7700">
              <w:t>3/23</w:t>
            </w:r>
          </w:p>
          <w:p w14:paraId="631E0512" w14:textId="4E404AA4" w:rsidR="00594CC6" w:rsidRPr="006D7700" w:rsidRDefault="00594CC6" w:rsidP="006C6FAC">
            <w:pPr>
              <w:ind w:right="-720"/>
            </w:pPr>
          </w:p>
        </w:tc>
        <w:tc>
          <w:tcPr>
            <w:tcW w:w="3060" w:type="dxa"/>
          </w:tcPr>
          <w:p w14:paraId="3123E6A7" w14:textId="77777777" w:rsidR="00E04018" w:rsidRPr="006D7700" w:rsidRDefault="00EB5E1F" w:rsidP="00266970">
            <w:pPr>
              <w:ind w:right="-720"/>
            </w:pPr>
            <w:r w:rsidRPr="006D7700">
              <w:t>Engineering Management</w:t>
            </w:r>
          </w:p>
          <w:p w14:paraId="11B5604E" w14:textId="7D584CCC" w:rsidR="00EB5E1F" w:rsidRPr="006D7700" w:rsidRDefault="00EB5E1F" w:rsidP="00266970">
            <w:pPr>
              <w:ind w:right="-720"/>
            </w:pPr>
            <w:r w:rsidRPr="006D7700">
              <w:t>Project Work Session</w:t>
            </w:r>
          </w:p>
        </w:tc>
        <w:tc>
          <w:tcPr>
            <w:tcW w:w="2070" w:type="dxa"/>
          </w:tcPr>
          <w:p w14:paraId="763C3EDD" w14:textId="77777777" w:rsidR="00E04018" w:rsidRPr="006D7700" w:rsidRDefault="00E04018" w:rsidP="00266970">
            <w:pPr>
              <w:ind w:right="-720"/>
            </w:pPr>
          </w:p>
        </w:tc>
        <w:tc>
          <w:tcPr>
            <w:tcW w:w="2695" w:type="dxa"/>
          </w:tcPr>
          <w:p w14:paraId="1F2584F9" w14:textId="4EEA220C" w:rsidR="007E2AAB" w:rsidRDefault="007E2AAB" w:rsidP="00266970">
            <w:pPr>
              <w:ind w:right="-720"/>
            </w:pPr>
            <w:r>
              <w:t>Assignment 6</w:t>
            </w:r>
          </w:p>
          <w:p w14:paraId="00449CC6" w14:textId="62EB1458" w:rsidR="00E04018" w:rsidRPr="006D7700" w:rsidRDefault="003A59DA" w:rsidP="00266970">
            <w:pPr>
              <w:ind w:right="-720"/>
            </w:pPr>
            <w:r>
              <w:t xml:space="preserve">Quiz </w:t>
            </w:r>
            <w:r w:rsidR="00C56A1F">
              <w:t>9</w:t>
            </w:r>
          </w:p>
        </w:tc>
      </w:tr>
      <w:tr w:rsidR="00E04018" w14:paraId="1A84B49A" w14:textId="77777777" w:rsidTr="003C416E">
        <w:tc>
          <w:tcPr>
            <w:tcW w:w="1525" w:type="dxa"/>
          </w:tcPr>
          <w:p w14:paraId="2732394C" w14:textId="77777777" w:rsidR="00E04018" w:rsidRPr="006D7700" w:rsidRDefault="00E04018" w:rsidP="006C6FAC">
            <w:pPr>
              <w:ind w:right="-720"/>
            </w:pPr>
            <w:r w:rsidRPr="006D7700">
              <w:t>Week 12</w:t>
            </w:r>
          </w:p>
          <w:p w14:paraId="0F8EBF27" w14:textId="03D869FD" w:rsidR="00594CC6" w:rsidRPr="006D7700" w:rsidRDefault="00594CC6" w:rsidP="006C6FAC">
            <w:pPr>
              <w:ind w:right="-720"/>
            </w:pPr>
            <w:r w:rsidRPr="006D7700">
              <w:t>3/30</w:t>
            </w:r>
          </w:p>
          <w:p w14:paraId="7D007F79" w14:textId="266BCF1C" w:rsidR="00E04018" w:rsidRPr="006D7700" w:rsidRDefault="00E04018" w:rsidP="006C6FAC">
            <w:pPr>
              <w:ind w:right="-720"/>
            </w:pPr>
          </w:p>
        </w:tc>
        <w:tc>
          <w:tcPr>
            <w:tcW w:w="3060" w:type="dxa"/>
          </w:tcPr>
          <w:p w14:paraId="29D614E3" w14:textId="77777777" w:rsidR="00E04018" w:rsidRPr="00E94C8F" w:rsidRDefault="00BE0B76" w:rsidP="00266970">
            <w:pPr>
              <w:ind w:right="-720"/>
              <w:rPr>
                <w:highlight w:val="yellow"/>
              </w:rPr>
            </w:pPr>
            <w:r w:rsidRPr="00E94C8F">
              <w:rPr>
                <w:highlight w:val="yellow"/>
              </w:rPr>
              <w:t>Design for Su</w:t>
            </w:r>
            <w:r w:rsidR="003A59DA" w:rsidRPr="00E94C8F">
              <w:rPr>
                <w:highlight w:val="yellow"/>
              </w:rPr>
              <w:t>stainability</w:t>
            </w:r>
          </w:p>
          <w:p w14:paraId="37D5146A" w14:textId="1C3A4E52" w:rsidR="00510B3F" w:rsidRPr="00E94C8F" w:rsidRDefault="00510B3F" w:rsidP="00266970">
            <w:pPr>
              <w:ind w:right="-720"/>
              <w:rPr>
                <w:highlight w:val="yellow"/>
              </w:rPr>
            </w:pPr>
            <w:r w:rsidRPr="00E94C8F">
              <w:rPr>
                <w:highlight w:val="yellow"/>
              </w:rPr>
              <w:t xml:space="preserve">1. </w:t>
            </w:r>
            <w:r w:rsidR="0096642F" w:rsidRPr="00E94C8F">
              <w:rPr>
                <w:highlight w:val="yellow"/>
              </w:rPr>
              <w:t>Global sustainability challenges</w:t>
            </w:r>
          </w:p>
          <w:p w14:paraId="1727326E" w14:textId="40615155" w:rsidR="00510B3F" w:rsidRPr="006D7700" w:rsidRDefault="00510B3F" w:rsidP="00266970">
            <w:pPr>
              <w:ind w:right="-720"/>
            </w:pPr>
            <w:r w:rsidRPr="00E94C8F">
              <w:rPr>
                <w:highlight w:val="yellow"/>
              </w:rPr>
              <w:t>2. Case Study</w:t>
            </w:r>
            <w:r w:rsidR="000C7B57" w:rsidRPr="00E94C8F">
              <w:rPr>
                <w:highlight w:val="yellow"/>
              </w:rPr>
              <w:t xml:space="preserve"> (</w:t>
            </w:r>
            <w:r w:rsidR="003557B9" w:rsidRPr="00E94C8F">
              <w:rPr>
                <w:highlight w:val="yellow"/>
              </w:rPr>
              <w:t>video/</w:t>
            </w:r>
            <w:r w:rsidR="000C7B57" w:rsidRPr="00E94C8F">
              <w:rPr>
                <w:highlight w:val="yellow"/>
              </w:rPr>
              <w:t>speaker)</w:t>
            </w:r>
          </w:p>
        </w:tc>
        <w:tc>
          <w:tcPr>
            <w:tcW w:w="2070" w:type="dxa"/>
          </w:tcPr>
          <w:p w14:paraId="2F2FE305" w14:textId="4722B87A" w:rsidR="00F73534" w:rsidRDefault="00F73534" w:rsidP="00266970">
            <w:pPr>
              <w:ind w:right="-720"/>
              <w:rPr>
                <w:highlight w:val="yellow"/>
              </w:rPr>
            </w:pPr>
            <w:r>
              <w:rPr>
                <w:highlight w:val="yellow"/>
              </w:rPr>
              <w:t>Article Reading</w:t>
            </w:r>
          </w:p>
          <w:p w14:paraId="55C667F9" w14:textId="6DE617E7" w:rsidR="00E04018" w:rsidRPr="00E94C8F" w:rsidRDefault="001C7A78" w:rsidP="00266970">
            <w:pPr>
              <w:ind w:right="-720"/>
              <w:rPr>
                <w:highlight w:val="yellow"/>
              </w:rPr>
            </w:pPr>
            <w:r w:rsidRPr="00E94C8F">
              <w:rPr>
                <w:highlight w:val="yellow"/>
              </w:rPr>
              <w:t>Sustainability Pillars</w:t>
            </w:r>
          </w:p>
        </w:tc>
        <w:tc>
          <w:tcPr>
            <w:tcW w:w="2695" w:type="dxa"/>
          </w:tcPr>
          <w:p w14:paraId="56F6A2D1" w14:textId="707A1181" w:rsidR="00E04018" w:rsidRPr="00E94C8F" w:rsidRDefault="00510B3F" w:rsidP="00266970">
            <w:pPr>
              <w:ind w:right="-720"/>
              <w:rPr>
                <w:highlight w:val="yellow"/>
              </w:rPr>
            </w:pPr>
            <w:r w:rsidRPr="00E94C8F">
              <w:rPr>
                <w:highlight w:val="yellow"/>
              </w:rPr>
              <w:t>Class Activity:</w:t>
            </w:r>
            <w:r w:rsidR="003557B9" w:rsidRPr="00E94C8F">
              <w:rPr>
                <w:highlight w:val="yellow"/>
              </w:rPr>
              <w:t xml:space="preserve"> </w:t>
            </w:r>
          </w:p>
          <w:p w14:paraId="142F5A2D" w14:textId="5D89903E" w:rsidR="0084218E" w:rsidRPr="00E94C8F" w:rsidRDefault="0084218E" w:rsidP="00266970">
            <w:pPr>
              <w:ind w:right="-720"/>
              <w:rPr>
                <w:highlight w:val="yellow"/>
              </w:rPr>
            </w:pPr>
            <w:r w:rsidRPr="00E94C8F">
              <w:rPr>
                <w:highlight w:val="yellow"/>
              </w:rPr>
              <w:t>Life Cycle Analysis</w:t>
            </w:r>
            <w:r w:rsidR="003557B9" w:rsidRPr="00E94C8F">
              <w:rPr>
                <w:highlight w:val="yellow"/>
              </w:rPr>
              <w:t xml:space="preserve"> (LCA)</w:t>
            </w:r>
          </w:p>
          <w:p w14:paraId="378F9645" w14:textId="35B62E4A" w:rsidR="0096642F" w:rsidRPr="006D7700" w:rsidRDefault="0096642F" w:rsidP="00266970">
            <w:pPr>
              <w:ind w:right="-720"/>
            </w:pPr>
            <w:r w:rsidRPr="00E94C8F">
              <w:rPr>
                <w:highlight w:val="yellow"/>
              </w:rPr>
              <w:t>Assignment 7</w:t>
            </w:r>
            <w:r w:rsidR="000C7B57" w:rsidRPr="00E94C8F">
              <w:rPr>
                <w:highlight w:val="yellow"/>
              </w:rPr>
              <w:t xml:space="preserve"> (sustainability)</w:t>
            </w:r>
          </w:p>
        </w:tc>
      </w:tr>
      <w:tr w:rsidR="00E04018" w14:paraId="0B987320" w14:textId="77777777" w:rsidTr="003C416E">
        <w:tc>
          <w:tcPr>
            <w:tcW w:w="1525" w:type="dxa"/>
          </w:tcPr>
          <w:p w14:paraId="439DA38B" w14:textId="77777777" w:rsidR="00E04018" w:rsidRPr="006D7700" w:rsidRDefault="00E04018" w:rsidP="006C6FAC">
            <w:pPr>
              <w:ind w:right="-720"/>
            </w:pPr>
            <w:r w:rsidRPr="006D7700">
              <w:t>Week 13</w:t>
            </w:r>
          </w:p>
          <w:p w14:paraId="20C36712" w14:textId="656B5F5F" w:rsidR="00E04018" w:rsidRPr="006D7700" w:rsidRDefault="00015104" w:rsidP="006C6FAC">
            <w:pPr>
              <w:ind w:right="-720"/>
            </w:pPr>
            <w:r w:rsidRPr="006D7700">
              <w:t>4/6</w:t>
            </w:r>
          </w:p>
          <w:p w14:paraId="137C2462" w14:textId="6DA474D9" w:rsidR="00594CC6" w:rsidRPr="006D7700" w:rsidRDefault="00594CC6" w:rsidP="006C6FAC">
            <w:pPr>
              <w:ind w:right="-720"/>
            </w:pPr>
          </w:p>
        </w:tc>
        <w:tc>
          <w:tcPr>
            <w:tcW w:w="3060" w:type="dxa"/>
          </w:tcPr>
          <w:p w14:paraId="16208658" w14:textId="77777777" w:rsidR="00E04018" w:rsidRPr="00E94C8F" w:rsidRDefault="004C0257" w:rsidP="00266970">
            <w:pPr>
              <w:ind w:right="-720"/>
              <w:rPr>
                <w:highlight w:val="yellow"/>
              </w:rPr>
            </w:pPr>
            <w:r w:rsidRPr="00E94C8F">
              <w:rPr>
                <w:highlight w:val="yellow"/>
              </w:rPr>
              <w:t>Sustainable Design Principles</w:t>
            </w:r>
          </w:p>
          <w:p w14:paraId="66ACB8C5" w14:textId="77777777" w:rsidR="004C0257" w:rsidRPr="00E94C8F" w:rsidRDefault="004C0257" w:rsidP="00266970">
            <w:pPr>
              <w:ind w:right="-720"/>
              <w:rPr>
                <w:highlight w:val="yellow"/>
              </w:rPr>
            </w:pPr>
            <w:r w:rsidRPr="00E94C8F">
              <w:rPr>
                <w:highlight w:val="yellow"/>
              </w:rPr>
              <w:t xml:space="preserve">1. </w:t>
            </w:r>
            <w:r w:rsidR="00250545" w:rsidRPr="00E94C8F">
              <w:rPr>
                <w:highlight w:val="yellow"/>
              </w:rPr>
              <w:t>Sustainable design practices</w:t>
            </w:r>
          </w:p>
          <w:p w14:paraId="1C292EB8" w14:textId="77777777" w:rsidR="00250545" w:rsidRPr="00E94C8F" w:rsidRDefault="00250545" w:rsidP="00266970">
            <w:pPr>
              <w:ind w:right="-720"/>
              <w:rPr>
                <w:highlight w:val="yellow"/>
              </w:rPr>
            </w:pPr>
            <w:r w:rsidRPr="00E94C8F">
              <w:rPr>
                <w:highlight w:val="yellow"/>
              </w:rPr>
              <w:t xml:space="preserve">2. </w:t>
            </w:r>
            <w:r w:rsidR="00F93856" w:rsidRPr="00E94C8F">
              <w:rPr>
                <w:highlight w:val="yellow"/>
              </w:rPr>
              <w:t>Sustainability metrics and</w:t>
            </w:r>
          </w:p>
          <w:p w14:paraId="1C8C9041" w14:textId="0E4D2DC2" w:rsidR="00F93856" w:rsidRPr="006D7700" w:rsidRDefault="0093751E" w:rsidP="00266970">
            <w:pPr>
              <w:ind w:right="-720"/>
            </w:pPr>
            <w:r w:rsidRPr="00E94C8F">
              <w:rPr>
                <w:highlight w:val="yellow"/>
              </w:rPr>
              <w:t>I</w:t>
            </w:r>
            <w:r w:rsidR="00F93856" w:rsidRPr="00E94C8F">
              <w:rPr>
                <w:highlight w:val="yellow"/>
              </w:rPr>
              <w:t>ndicators</w:t>
            </w:r>
          </w:p>
        </w:tc>
        <w:tc>
          <w:tcPr>
            <w:tcW w:w="2070" w:type="dxa"/>
          </w:tcPr>
          <w:p w14:paraId="5786E07C" w14:textId="606A543B" w:rsidR="00E04018" w:rsidRPr="006D7700" w:rsidRDefault="00F73534" w:rsidP="00266970">
            <w:pPr>
              <w:ind w:right="-720"/>
            </w:pPr>
            <w:r>
              <w:rPr>
                <w:highlight w:val="yellow"/>
              </w:rPr>
              <w:t xml:space="preserve">Article </w:t>
            </w:r>
            <w:r w:rsidRPr="00F73534">
              <w:rPr>
                <w:highlight w:val="yellow"/>
              </w:rPr>
              <w:t>Reading</w:t>
            </w:r>
          </w:p>
        </w:tc>
        <w:tc>
          <w:tcPr>
            <w:tcW w:w="2695" w:type="dxa"/>
          </w:tcPr>
          <w:p w14:paraId="5FC54A80" w14:textId="77777777" w:rsidR="00E04018" w:rsidRPr="00E94C8F" w:rsidRDefault="00947344" w:rsidP="00266970">
            <w:pPr>
              <w:ind w:right="-720"/>
              <w:rPr>
                <w:highlight w:val="yellow"/>
              </w:rPr>
            </w:pPr>
            <w:r w:rsidRPr="00E94C8F">
              <w:rPr>
                <w:highlight w:val="yellow"/>
              </w:rPr>
              <w:t>Class Activity:</w:t>
            </w:r>
          </w:p>
          <w:p w14:paraId="4E28B24D" w14:textId="7B090631" w:rsidR="00947344" w:rsidRPr="00E94C8F" w:rsidRDefault="00947344" w:rsidP="00266970">
            <w:pPr>
              <w:ind w:right="-720"/>
              <w:rPr>
                <w:highlight w:val="yellow"/>
              </w:rPr>
            </w:pPr>
            <w:r w:rsidRPr="00E94C8F">
              <w:rPr>
                <w:highlight w:val="yellow"/>
              </w:rPr>
              <w:t>Sust</w:t>
            </w:r>
            <w:r w:rsidR="004D1CC8" w:rsidRPr="00E94C8F">
              <w:rPr>
                <w:highlight w:val="yellow"/>
              </w:rPr>
              <w:t xml:space="preserve">ainable </w:t>
            </w:r>
            <w:r w:rsidR="0062054D" w:rsidRPr="00E94C8F">
              <w:rPr>
                <w:highlight w:val="yellow"/>
              </w:rPr>
              <w:t>d</w:t>
            </w:r>
            <w:r w:rsidR="004D1CC8" w:rsidRPr="00E94C8F">
              <w:rPr>
                <w:highlight w:val="yellow"/>
              </w:rPr>
              <w:t xml:space="preserve">esign </w:t>
            </w:r>
            <w:r w:rsidR="0062054D" w:rsidRPr="00E94C8F">
              <w:rPr>
                <w:highlight w:val="yellow"/>
              </w:rPr>
              <w:t>c</w:t>
            </w:r>
            <w:r w:rsidR="004D1CC8" w:rsidRPr="00E94C8F">
              <w:rPr>
                <w:highlight w:val="yellow"/>
              </w:rPr>
              <w:t>hallenge</w:t>
            </w:r>
          </w:p>
          <w:p w14:paraId="6C5ECAD6" w14:textId="7CB57233" w:rsidR="004D1CC8" w:rsidRPr="006D7700" w:rsidRDefault="004D1CC8" w:rsidP="00266970">
            <w:pPr>
              <w:ind w:right="-720"/>
            </w:pPr>
            <w:r w:rsidRPr="00E94C8F">
              <w:rPr>
                <w:highlight w:val="yellow"/>
              </w:rPr>
              <w:t>Assignment 8 (sustainability)</w:t>
            </w:r>
          </w:p>
        </w:tc>
      </w:tr>
      <w:tr w:rsidR="00E04018" w14:paraId="6A0E5310" w14:textId="77777777" w:rsidTr="003C416E">
        <w:tc>
          <w:tcPr>
            <w:tcW w:w="1525" w:type="dxa"/>
          </w:tcPr>
          <w:p w14:paraId="7C79E985" w14:textId="77777777" w:rsidR="00E04018" w:rsidRPr="006D7700" w:rsidRDefault="00E04018" w:rsidP="006C6FAC">
            <w:pPr>
              <w:ind w:right="-720"/>
            </w:pPr>
            <w:r w:rsidRPr="006D7700">
              <w:t>Week 14</w:t>
            </w:r>
          </w:p>
          <w:p w14:paraId="45F58632" w14:textId="29A683F2" w:rsidR="00E04018" w:rsidRPr="006D7700" w:rsidRDefault="00015104" w:rsidP="006C6FAC">
            <w:pPr>
              <w:ind w:right="-720"/>
            </w:pPr>
            <w:r w:rsidRPr="006D7700">
              <w:t>4/13</w:t>
            </w:r>
          </w:p>
          <w:p w14:paraId="0F4BD7CE" w14:textId="766E81C0" w:rsidR="00015104" w:rsidRPr="006D7700" w:rsidRDefault="00015104" w:rsidP="006C6FAC">
            <w:pPr>
              <w:ind w:right="-720"/>
            </w:pPr>
          </w:p>
        </w:tc>
        <w:tc>
          <w:tcPr>
            <w:tcW w:w="3060" w:type="dxa"/>
          </w:tcPr>
          <w:p w14:paraId="597B5CD8" w14:textId="2AB12FF5" w:rsidR="00E04018" w:rsidRPr="00A509DF" w:rsidRDefault="007E3D5E" w:rsidP="00266970">
            <w:pPr>
              <w:ind w:right="-720"/>
              <w:rPr>
                <w:highlight w:val="yellow"/>
              </w:rPr>
            </w:pPr>
            <w:r w:rsidRPr="00A509DF">
              <w:rPr>
                <w:highlight w:val="yellow"/>
              </w:rPr>
              <w:t>Project Work Session</w:t>
            </w:r>
            <w:r w:rsidR="00A509DF" w:rsidRPr="00A509DF">
              <w:rPr>
                <w:highlight w:val="yellow"/>
              </w:rPr>
              <w:t xml:space="preserve"> – Integration</w:t>
            </w:r>
          </w:p>
          <w:p w14:paraId="6BA2A358" w14:textId="4C712746" w:rsidR="00A509DF" w:rsidRPr="006D7700" w:rsidRDefault="00A509DF" w:rsidP="00266970">
            <w:pPr>
              <w:ind w:right="-720"/>
            </w:pPr>
            <w:r w:rsidRPr="00A509DF">
              <w:rPr>
                <w:highlight w:val="yellow"/>
              </w:rPr>
              <w:t>of Sustainability in Design</w:t>
            </w:r>
          </w:p>
        </w:tc>
        <w:tc>
          <w:tcPr>
            <w:tcW w:w="2070" w:type="dxa"/>
          </w:tcPr>
          <w:p w14:paraId="596158EF" w14:textId="77777777" w:rsidR="00E04018" w:rsidRPr="006D7700" w:rsidRDefault="00E04018" w:rsidP="00266970">
            <w:pPr>
              <w:ind w:right="-720"/>
            </w:pPr>
          </w:p>
        </w:tc>
        <w:tc>
          <w:tcPr>
            <w:tcW w:w="2695" w:type="dxa"/>
          </w:tcPr>
          <w:p w14:paraId="49476814" w14:textId="77777777" w:rsidR="00E04018" w:rsidRDefault="0062054D" w:rsidP="00266970">
            <w:pPr>
              <w:ind w:right="-720"/>
            </w:pPr>
            <w:r>
              <w:t xml:space="preserve">Quiz </w:t>
            </w:r>
            <w:r w:rsidR="002513AE">
              <w:t>10</w:t>
            </w:r>
          </w:p>
          <w:p w14:paraId="069DAD4F" w14:textId="4C7EF4F9" w:rsidR="002513AE" w:rsidRPr="006D7700" w:rsidRDefault="002513AE" w:rsidP="00266970">
            <w:pPr>
              <w:ind w:right="-720"/>
            </w:pPr>
            <w:r>
              <w:t>Test 3 (Chapters 10,12,13</w:t>
            </w:r>
            <w:r w:rsidR="00BF06DD">
              <w:t>, EM</w:t>
            </w:r>
            <w:r>
              <w:t>)</w:t>
            </w:r>
          </w:p>
        </w:tc>
      </w:tr>
      <w:tr w:rsidR="00E04018" w14:paraId="56840257" w14:textId="77777777" w:rsidTr="003C416E">
        <w:tc>
          <w:tcPr>
            <w:tcW w:w="1525" w:type="dxa"/>
          </w:tcPr>
          <w:p w14:paraId="6217953A" w14:textId="77777777" w:rsidR="00E04018" w:rsidRPr="006D7700" w:rsidRDefault="00E04018" w:rsidP="006C6FAC">
            <w:pPr>
              <w:ind w:right="-720"/>
            </w:pPr>
            <w:r w:rsidRPr="006D7700">
              <w:t>Week 15</w:t>
            </w:r>
          </w:p>
          <w:p w14:paraId="2100589F" w14:textId="5DC8D7C1" w:rsidR="00E04018" w:rsidRPr="006D7700" w:rsidRDefault="00015104" w:rsidP="006C6FAC">
            <w:pPr>
              <w:ind w:right="-720"/>
            </w:pPr>
            <w:r w:rsidRPr="006D7700">
              <w:t>4/20</w:t>
            </w:r>
          </w:p>
          <w:p w14:paraId="253980A7" w14:textId="6FE97D86" w:rsidR="00015104" w:rsidRPr="006D7700" w:rsidRDefault="00015104" w:rsidP="006C6FAC">
            <w:pPr>
              <w:ind w:right="-720"/>
            </w:pPr>
          </w:p>
        </w:tc>
        <w:tc>
          <w:tcPr>
            <w:tcW w:w="3060" w:type="dxa"/>
          </w:tcPr>
          <w:p w14:paraId="515C4990" w14:textId="77777777" w:rsidR="00E04018" w:rsidRDefault="007E3D5E" w:rsidP="00266970">
            <w:pPr>
              <w:ind w:right="-720"/>
            </w:pPr>
            <w:r>
              <w:t xml:space="preserve">Project Work Session </w:t>
            </w:r>
          </w:p>
          <w:p w14:paraId="2A095053" w14:textId="0D3DD57F" w:rsidR="00BF06DD" w:rsidRPr="006D7700" w:rsidRDefault="00BF06DD" w:rsidP="00266970">
            <w:pPr>
              <w:ind w:right="-720"/>
            </w:pPr>
            <w:r>
              <w:t>Final Class Meeting</w:t>
            </w:r>
          </w:p>
        </w:tc>
        <w:tc>
          <w:tcPr>
            <w:tcW w:w="2070" w:type="dxa"/>
          </w:tcPr>
          <w:p w14:paraId="425B48D5" w14:textId="77777777" w:rsidR="00E04018" w:rsidRPr="006D7700" w:rsidRDefault="00E04018" w:rsidP="00266970">
            <w:pPr>
              <w:ind w:right="-720"/>
            </w:pPr>
          </w:p>
        </w:tc>
        <w:tc>
          <w:tcPr>
            <w:tcW w:w="2695" w:type="dxa"/>
          </w:tcPr>
          <w:p w14:paraId="4305F490" w14:textId="62D04728" w:rsidR="00E04018" w:rsidRPr="006D7700" w:rsidRDefault="00E04018" w:rsidP="00266970">
            <w:pPr>
              <w:ind w:right="-720"/>
            </w:pPr>
          </w:p>
        </w:tc>
      </w:tr>
      <w:tr w:rsidR="00E04018" w14:paraId="6077E15A" w14:textId="77777777" w:rsidTr="003C416E">
        <w:tc>
          <w:tcPr>
            <w:tcW w:w="1525" w:type="dxa"/>
          </w:tcPr>
          <w:p w14:paraId="3143E0FA" w14:textId="77777777" w:rsidR="00E04018" w:rsidRPr="006D7700" w:rsidRDefault="00E04018" w:rsidP="006C6FAC">
            <w:pPr>
              <w:ind w:right="-720"/>
            </w:pPr>
            <w:r w:rsidRPr="006D7700">
              <w:t>Week 16</w:t>
            </w:r>
          </w:p>
          <w:p w14:paraId="00BCAEA9" w14:textId="77777777" w:rsidR="00E04018" w:rsidRPr="006D7700" w:rsidRDefault="00E04018" w:rsidP="006C6FAC">
            <w:pPr>
              <w:ind w:right="-720"/>
            </w:pPr>
          </w:p>
          <w:p w14:paraId="042E41DB" w14:textId="3F948D4B" w:rsidR="00015104" w:rsidRPr="006D7700" w:rsidRDefault="00015104" w:rsidP="006C6FAC">
            <w:pPr>
              <w:ind w:right="-720"/>
            </w:pPr>
            <w:r w:rsidRPr="006D7700">
              <w:t>4/27</w:t>
            </w:r>
          </w:p>
        </w:tc>
        <w:tc>
          <w:tcPr>
            <w:tcW w:w="3060" w:type="dxa"/>
          </w:tcPr>
          <w:p w14:paraId="389AC33E" w14:textId="77777777" w:rsidR="00E04018" w:rsidRDefault="00BF06DD" w:rsidP="00266970">
            <w:pPr>
              <w:ind w:right="-720"/>
            </w:pPr>
            <w:r>
              <w:t>No Class – Monday Makeup</w:t>
            </w:r>
          </w:p>
          <w:p w14:paraId="7DA11D89" w14:textId="256DD49A" w:rsidR="00BF06DD" w:rsidRPr="006D7700" w:rsidRDefault="00BF06DD" w:rsidP="00266970">
            <w:pPr>
              <w:ind w:right="-720"/>
            </w:pPr>
            <w:r>
              <w:t>Exam week</w:t>
            </w:r>
          </w:p>
        </w:tc>
        <w:tc>
          <w:tcPr>
            <w:tcW w:w="2070" w:type="dxa"/>
          </w:tcPr>
          <w:p w14:paraId="28F70CB4" w14:textId="77777777" w:rsidR="00E04018" w:rsidRPr="006D7700" w:rsidRDefault="00E04018" w:rsidP="00266970">
            <w:pPr>
              <w:ind w:right="-720"/>
            </w:pPr>
          </w:p>
        </w:tc>
        <w:tc>
          <w:tcPr>
            <w:tcW w:w="2695" w:type="dxa"/>
          </w:tcPr>
          <w:p w14:paraId="28AF19A7" w14:textId="0A5BB21F" w:rsidR="00E04018" w:rsidRPr="006D7700" w:rsidRDefault="00BF06DD" w:rsidP="00266970">
            <w:pPr>
              <w:ind w:right="-720"/>
            </w:pPr>
            <w:r>
              <w:t>No class meetings</w:t>
            </w:r>
          </w:p>
        </w:tc>
      </w:tr>
      <w:tr w:rsidR="00015104" w14:paraId="08F34E7E" w14:textId="77777777" w:rsidTr="003C416E">
        <w:tc>
          <w:tcPr>
            <w:tcW w:w="1525" w:type="dxa"/>
          </w:tcPr>
          <w:p w14:paraId="7FC15707" w14:textId="77777777" w:rsidR="00015104" w:rsidRPr="006D7700" w:rsidRDefault="00015104" w:rsidP="006C6FAC">
            <w:pPr>
              <w:ind w:right="-720"/>
              <w:rPr>
                <w:b/>
                <w:bCs/>
              </w:rPr>
            </w:pPr>
            <w:r w:rsidRPr="006D7700">
              <w:rPr>
                <w:b/>
                <w:bCs/>
              </w:rPr>
              <w:t>Week 17</w:t>
            </w:r>
          </w:p>
          <w:p w14:paraId="10567E99" w14:textId="5DFE818A" w:rsidR="00015104" w:rsidRPr="006D7700" w:rsidRDefault="006C6FAC" w:rsidP="006C6FAC">
            <w:pPr>
              <w:ind w:right="-720"/>
              <w:rPr>
                <w:b/>
                <w:bCs/>
              </w:rPr>
            </w:pPr>
            <w:r w:rsidRPr="006D7700">
              <w:rPr>
                <w:b/>
                <w:bCs/>
              </w:rPr>
              <w:t>5/4</w:t>
            </w:r>
          </w:p>
        </w:tc>
        <w:tc>
          <w:tcPr>
            <w:tcW w:w="3060" w:type="dxa"/>
          </w:tcPr>
          <w:p w14:paraId="61436FBF" w14:textId="76576545" w:rsidR="00015104" w:rsidRPr="006D7700" w:rsidRDefault="00594C3C" w:rsidP="00266970">
            <w:pPr>
              <w:ind w:right="-720"/>
              <w:rPr>
                <w:b/>
                <w:bCs/>
              </w:rPr>
            </w:pPr>
            <w:r w:rsidRPr="006D7700">
              <w:t>Project Presentations</w:t>
            </w:r>
          </w:p>
        </w:tc>
        <w:tc>
          <w:tcPr>
            <w:tcW w:w="2070" w:type="dxa"/>
          </w:tcPr>
          <w:p w14:paraId="7322ED1E" w14:textId="77777777" w:rsidR="00015104" w:rsidRPr="006D7700" w:rsidRDefault="00015104" w:rsidP="00266970">
            <w:pPr>
              <w:ind w:right="-720"/>
              <w:rPr>
                <w:b/>
                <w:bCs/>
              </w:rPr>
            </w:pPr>
          </w:p>
        </w:tc>
        <w:tc>
          <w:tcPr>
            <w:tcW w:w="2695" w:type="dxa"/>
          </w:tcPr>
          <w:p w14:paraId="1DEF85F8" w14:textId="471E19AD" w:rsidR="00015104" w:rsidRPr="006D7700" w:rsidRDefault="00594C3C" w:rsidP="00266970">
            <w:pPr>
              <w:ind w:right="-720"/>
              <w:rPr>
                <w:b/>
                <w:bCs/>
              </w:rPr>
            </w:pPr>
            <w:r w:rsidRPr="006D7700">
              <w:t>Final Exam Session</w:t>
            </w:r>
          </w:p>
        </w:tc>
      </w:tr>
    </w:tbl>
    <w:p w14:paraId="3D633989" w14:textId="1E9A7F3B" w:rsidR="00FA34F0" w:rsidRPr="00E644FC" w:rsidRDefault="00FA34F0" w:rsidP="0093751E">
      <w:pPr>
        <w:ind w:right="-720"/>
        <w:rPr>
          <w:sz w:val="22"/>
          <w:szCs w:val="22"/>
        </w:rPr>
      </w:pPr>
    </w:p>
    <w:sectPr w:rsidR="00FA34F0" w:rsidRPr="00E644FC" w:rsidSect="009F268E">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C8B38" w14:textId="77777777" w:rsidR="00797546" w:rsidRDefault="00797546">
      <w:r>
        <w:separator/>
      </w:r>
    </w:p>
  </w:endnote>
  <w:endnote w:type="continuationSeparator" w:id="0">
    <w:p w14:paraId="01F065AD" w14:textId="77777777" w:rsidR="00797546" w:rsidRDefault="0079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C2008" w14:textId="77777777" w:rsidR="000D1614" w:rsidRDefault="000D1614" w:rsidP="007E5983">
    <w:pPr>
      <w:pStyle w:val="Footer"/>
      <w:jc w:val="center"/>
    </w:pPr>
    <w:r>
      <w:t xml:space="preserve">Page </w:t>
    </w:r>
    <w:r w:rsidR="005D5939">
      <w:fldChar w:fldCharType="begin"/>
    </w:r>
    <w:r w:rsidR="005D5939">
      <w:instrText xml:space="preserve"> PAGE </w:instrText>
    </w:r>
    <w:r w:rsidR="005D5939">
      <w:fldChar w:fldCharType="separate"/>
    </w:r>
    <w:r w:rsidR="000034F8">
      <w:rPr>
        <w:noProof/>
      </w:rPr>
      <w:t>5</w:t>
    </w:r>
    <w:r w:rsidR="005D5939">
      <w:rPr>
        <w:noProof/>
      </w:rPr>
      <w:fldChar w:fldCharType="end"/>
    </w:r>
    <w:r>
      <w:t xml:space="preserve"> of </w:t>
    </w:r>
    <w:r w:rsidR="00E61DE1">
      <w:rPr>
        <w:noProof/>
      </w:rPr>
      <w:fldChar w:fldCharType="begin"/>
    </w:r>
    <w:r w:rsidR="00E61DE1">
      <w:rPr>
        <w:noProof/>
      </w:rPr>
      <w:instrText xml:space="preserve"> NUMPAGES </w:instrText>
    </w:r>
    <w:r w:rsidR="00E61DE1">
      <w:rPr>
        <w:noProof/>
      </w:rPr>
      <w:fldChar w:fldCharType="separate"/>
    </w:r>
    <w:r w:rsidR="000034F8">
      <w:rPr>
        <w:noProof/>
      </w:rPr>
      <w:t>6</w:t>
    </w:r>
    <w:r w:rsidR="00E61DE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3F89F" w14:textId="77777777" w:rsidR="00797546" w:rsidRDefault="00797546">
      <w:r>
        <w:separator/>
      </w:r>
    </w:p>
  </w:footnote>
  <w:footnote w:type="continuationSeparator" w:id="0">
    <w:p w14:paraId="2A4808B9" w14:textId="77777777" w:rsidR="00797546" w:rsidRDefault="00797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A2563" w14:textId="60749B67" w:rsidR="000D1614" w:rsidRDefault="00233C53">
    <w:pPr>
      <w:pStyle w:val="Header"/>
      <w:jc w:val="right"/>
    </w:pPr>
    <w:r>
      <w:t>I</w:t>
    </w:r>
    <w:r w:rsidR="00C05BAC">
      <w:t>SE</w:t>
    </w:r>
    <w:r>
      <w:t xml:space="preserve"> 3010 – Spring </w:t>
    </w:r>
    <w:r w:rsidR="002418D0">
      <w:t>20</w:t>
    </w:r>
    <w:r w:rsidR="000A47C1">
      <w:t>2</w:t>
    </w:r>
    <w:r w:rsidR="00A159D4">
      <w:t>5 (Proposed)</w:t>
    </w:r>
  </w:p>
  <w:p w14:paraId="1A490CA7" w14:textId="77777777" w:rsidR="000D1614" w:rsidRDefault="000D1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0361A"/>
    <w:multiLevelType w:val="hybridMultilevel"/>
    <w:tmpl w:val="6770B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C9D35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F087F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1136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68E15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E015A79"/>
    <w:multiLevelType w:val="hybridMultilevel"/>
    <w:tmpl w:val="3EB4CD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77941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0405F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3C31555"/>
    <w:multiLevelType w:val="hybridMultilevel"/>
    <w:tmpl w:val="40CAE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D2568D"/>
    <w:multiLevelType w:val="hybridMultilevel"/>
    <w:tmpl w:val="57DE5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52718A"/>
    <w:multiLevelType w:val="hybridMultilevel"/>
    <w:tmpl w:val="88F47A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A15309"/>
    <w:multiLevelType w:val="hybridMultilevel"/>
    <w:tmpl w:val="70FE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67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441644E"/>
    <w:multiLevelType w:val="hybridMultilevel"/>
    <w:tmpl w:val="8794BD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A12799E"/>
    <w:multiLevelType w:val="hybridMultilevel"/>
    <w:tmpl w:val="D088709A"/>
    <w:lvl w:ilvl="0" w:tplc="B0DC8854">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75E350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1602682">
    <w:abstractNumId w:val="14"/>
  </w:num>
  <w:num w:numId="2" w16cid:durableId="1482889700">
    <w:abstractNumId w:val="8"/>
  </w:num>
  <w:num w:numId="3" w16cid:durableId="311908441">
    <w:abstractNumId w:val="1"/>
  </w:num>
  <w:num w:numId="4" w16cid:durableId="2024823242">
    <w:abstractNumId w:val="5"/>
  </w:num>
  <w:num w:numId="5" w16cid:durableId="35543463">
    <w:abstractNumId w:val="4"/>
  </w:num>
  <w:num w:numId="6" w16cid:durableId="1682662456">
    <w:abstractNumId w:val="3"/>
  </w:num>
  <w:num w:numId="7" w16cid:durableId="764884023">
    <w:abstractNumId w:val="12"/>
  </w:num>
  <w:num w:numId="8" w16cid:durableId="428962464">
    <w:abstractNumId w:val="15"/>
  </w:num>
  <w:num w:numId="9" w16cid:durableId="677269783">
    <w:abstractNumId w:val="7"/>
  </w:num>
  <w:num w:numId="10" w16cid:durableId="570044867">
    <w:abstractNumId w:val="2"/>
  </w:num>
  <w:num w:numId="11" w16cid:durableId="962153643">
    <w:abstractNumId w:val="6"/>
  </w:num>
  <w:num w:numId="12" w16cid:durableId="863636185">
    <w:abstractNumId w:val="10"/>
  </w:num>
  <w:num w:numId="13" w16cid:durableId="2086489163">
    <w:abstractNumId w:val="13"/>
  </w:num>
  <w:num w:numId="14" w16cid:durableId="220799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4060159">
    <w:abstractNumId w:val="0"/>
  </w:num>
  <w:num w:numId="16" w16cid:durableId="752318710">
    <w:abstractNumId w:val="11"/>
  </w:num>
  <w:num w:numId="17" w16cid:durableId="12208946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68E"/>
    <w:rsid w:val="00000FC0"/>
    <w:rsid w:val="000034F8"/>
    <w:rsid w:val="000136EC"/>
    <w:rsid w:val="00015104"/>
    <w:rsid w:val="00015990"/>
    <w:rsid w:val="000168C3"/>
    <w:rsid w:val="00020F69"/>
    <w:rsid w:val="00021078"/>
    <w:rsid w:val="000224FC"/>
    <w:rsid w:val="000523CF"/>
    <w:rsid w:val="00054AC0"/>
    <w:rsid w:val="00056B9A"/>
    <w:rsid w:val="00063E7D"/>
    <w:rsid w:val="00064875"/>
    <w:rsid w:val="000671F4"/>
    <w:rsid w:val="00073F9B"/>
    <w:rsid w:val="00082DB3"/>
    <w:rsid w:val="00083706"/>
    <w:rsid w:val="000904C3"/>
    <w:rsid w:val="0009549B"/>
    <w:rsid w:val="00095A67"/>
    <w:rsid w:val="00097CB9"/>
    <w:rsid w:val="000A47C1"/>
    <w:rsid w:val="000B6EF4"/>
    <w:rsid w:val="000C19B4"/>
    <w:rsid w:val="000C2FFC"/>
    <w:rsid w:val="000C7B57"/>
    <w:rsid w:val="000D1614"/>
    <w:rsid w:val="000E454C"/>
    <w:rsid w:val="000E456A"/>
    <w:rsid w:val="000F05B0"/>
    <w:rsid w:val="000F33DD"/>
    <w:rsid w:val="000F3990"/>
    <w:rsid w:val="00105084"/>
    <w:rsid w:val="00111C43"/>
    <w:rsid w:val="00114873"/>
    <w:rsid w:val="00116086"/>
    <w:rsid w:val="00124B13"/>
    <w:rsid w:val="001329DC"/>
    <w:rsid w:val="00145F37"/>
    <w:rsid w:val="00151D83"/>
    <w:rsid w:val="00161E2E"/>
    <w:rsid w:val="00190B71"/>
    <w:rsid w:val="00192924"/>
    <w:rsid w:val="0019761A"/>
    <w:rsid w:val="001A1CFE"/>
    <w:rsid w:val="001C7A78"/>
    <w:rsid w:val="001E25C0"/>
    <w:rsid w:val="001E51E3"/>
    <w:rsid w:val="001E6338"/>
    <w:rsid w:val="001E69D8"/>
    <w:rsid w:val="001F6D92"/>
    <w:rsid w:val="00203DD1"/>
    <w:rsid w:val="00214265"/>
    <w:rsid w:val="0021455C"/>
    <w:rsid w:val="00216F16"/>
    <w:rsid w:val="00233C53"/>
    <w:rsid w:val="00234CB8"/>
    <w:rsid w:val="002373F1"/>
    <w:rsid w:val="00240502"/>
    <w:rsid w:val="002418D0"/>
    <w:rsid w:val="00250545"/>
    <w:rsid w:val="002513AE"/>
    <w:rsid w:val="00261FDE"/>
    <w:rsid w:val="00266970"/>
    <w:rsid w:val="00280698"/>
    <w:rsid w:val="00284A29"/>
    <w:rsid w:val="002862D4"/>
    <w:rsid w:val="00286D55"/>
    <w:rsid w:val="00290934"/>
    <w:rsid w:val="002A0015"/>
    <w:rsid w:val="002A2234"/>
    <w:rsid w:val="002B1C0E"/>
    <w:rsid w:val="002C25F5"/>
    <w:rsid w:val="002C77CF"/>
    <w:rsid w:val="002C7CA9"/>
    <w:rsid w:val="002D329C"/>
    <w:rsid w:val="002E2306"/>
    <w:rsid w:val="002E578E"/>
    <w:rsid w:val="0034130D"/>
    <w:rsid w:val="0034448F"/>
    <w:rsid w:val="003557B9"/>
    <w:rsid w:val="00360F59"/>
    <w:rsid w:val="00370AEE"/>
    <w:rsid w:val="003713B7"/>
    <w:rsid w:val="00373FE3"/>
    <w:rsid w:val="00381F3E"/>
    <w:rsid w:val="0039004B"/>
    <w:rsid w:val="0039139A"/>
    <w:rsid w:val="003A1232"/>
    <w:rsid w:val="003A59DA"/>
    <w:rsid w:val="003A6170"/>
    <w:rsid w:val="003B20CE"/>
    <w:rsid w:val="003B66CC"/>
    <w:rsid w:val="003C416E"/>
    <w:rsid w:val="003C61E7"/>
    <w:rsid w:val="003D118A"/>
    <w:rsid w:val="003D1A63"/>
    <w:rsid w:val="003D2787"/>
    <w:rsid w:val="003E6304"/>
    <w:rsid w:val="00404CE4"/>
    <w:rsid w:val="004074F9"/>
    <w:rsid w:val="004079BE"/>
    <w:rsid w:val="004103A1"/>
    <w:rsid w:val="0041292B"/>
    <w:rsid w:val="0041334E"/>
    <w:rsid w:val="0041755A"/>
    <w:rsid w:val="004213E7"/>
    <w:rsid w:val="004262A8"/>
    <w:rsid w:val="00431D1C"/>
    <w:rsid w:val="00444B2D"/>
    <w:rsid w:val="004457F3"/>
    <w:rsid w:val="00450302"/>
    <w:rsid w:val="00470957"/>
    <w:rsid w:val="00484603"/>
    <w:rsid w:val="00486E21"/>
    <w:rsid w:val="00490CFD"/>
    <w:rsid w:val="004944A4"/>
    <w:rsid w:val="004B749E"/>
    <w:rsid w:val="004C0257"/>
    <w:rsid w:val="004C662B"/>
    <w:rsid w:val="004C714C"/>
    <w:rsid w:val="004C7BD2"/>
    <w:rsid w:val="004D1CC8"/>
    <w:rsid w:val="004D6403"/>
    <w:rsid w:val="004E46DF"/>
    <w:rsid w:val="004F10A2"/>
    <w:rsid w:val="00510B3F"/>
    <w:rsid w:val="00510F65"/>
    <w:rsid w:val="0051109F"/>
    <w:rsid w:val="0051723F"/>
    <w:rsid w:val="005213C2"/>
    <w:rsid w:val="005237B1"/>
    <w:rsid w:val="00525BA7"/>
    <w:rsid w:val="00546399"/>
    <w:rsid w:val="005474C7"/>
    <w:rsid w:val="0055235F"/>
    <w:rsid w:val="00560838"/>
    <w:rsid w:val="0056619A"/>
    <w:rsid w:val="00583814"/>
    <w:rsid w:val="00585C12"/>
    <w:rsid w:val="00594C3C"/>
    <w:rsid w:val="00594CC6"/>
    <w:rsid w:val="0059575D"/>
    <w:rsid w:val="0059705C"/>
    <w:rsid w:val="005A359E"/>
    <w:rsid w:val="005B0F29"/>
    <w:rsid w:val="005B346F"/>
    <w:rsid w:val="005C0896"/>
    <w:rsid w:val="005D18C6"/>
    <w:rsid w:val="005D5939"/>
    <w:rsid w:val="005F09A9"/>
    <w:rsid w:val="00600011"/>
    <w:rsid w:val="0060323A"/>
    <w:rsid w:val="0061057E"/>
    <w:rsid w:val="006105EC"/>
    <w:rsid w:val="006160F4"/>
    <w:rsid w:val="0062054D"/>
    <w:rsid w:val="00620924"/>
    <w:rsid w:val="00621732"/>
    <w:rsid w:val="0063290D"/>
    <w:rsid w:val="00635BC7"/>
    <w:rsid w:val="006364C9"/>
    <w:rsid w:val="00652D63"/>
    <w:rsid w:val="006619EF"/>
    <w:rsid w:val="00667436"/>
    <w:rsid w:val="00671D77"/>
    <w:rsid w:val="00674A4B"/>
    <w:rsid w:val="006830C6"/>
    <w:rsid w:val="00684D9C"/>
    <w:rsid w:val="006A5E71"/>
    <w:rsid w:val="006B41B9"/>
    <w:rsid w:val="006C4C29"/>
    <w:rsid w:val="006C6D9A"/>
    <w:rsid w:val="006C6FAC"/>
    <w:rsid w:val="006D7700"/>
    <w:rsid w:val="00700477"/>
    <w:rsid w:val="00713252"/>
    <w:rsid w:val="007155CF"/>
    <w:rsid w:val="007333DF"/>
    <w:rsid w:val="00736623"/>
    <w:rsid w:val="00753867"/>
    <w:rsid w:val="0075572B"/>
    <w:rsid w:val="0075676A"/>
    <w:rsid w:val="00762F2B"/>
    <w:rsid w:val="00775863"/>
    <w:rsid w:val="00797546"/>
    <w:rsid w:val="007A6381"/>
    <w:rsid w:val="007B2CCA"/>
    <w:rsid w:val="007B3D49"/>
    <w:rsid w:val="007B5414"/>
    <w:rsid w:val="007B79E5"/>
    <w:rsid w:val="007C0E03"/>
    <w:rsid w:val="007C42DF"/>
    <w:rsid w:val="007D25CE"/>
    <w:rsid w:val="007E2AAB"/>
    <w:rsid w:val="007E3609"/>
    <w:rsid w:val="007E3D5E"/>
    <w:rsid w:val="007E5983"/>
    <w:rsid w:val="007E5DB5"/>
    <w:rsid w:val="007E6274"/>
    <w:rsid w:val="007F0486"/>
    <w:rsid w:val="007F4888"/>
    <w:rsid w:val="007F723E"/>
    <w:rsid w:val="008117A6"/>
    <w:rsid w:val="008123B1"/>
    <w:rsid w:val="00812E4D"/>
    <w:rsid w:val="00814608"/>
    <w:rsid w:val="00814D69"/>
    <w:rsid w:val="008174E2"/>
    <w:rsid w:val="00830C20"/>
    <w:rsid w:val="0083305E"/>
    <w:rsid w:val="008350A2"/>
    <w:rsid w:val="00840CB8"/>
    <w:rsid w:val="0084218E"/>
    <w:rsid w:val="00857D8D"/>
    <w:rsid w:val="008666B4"/>
    <w:rsid w:val="00874428"/>
    <w:rsid w:val="008754BC"/>
    <w:rsid w:val="00876DA3"/>
    <w:rsid w:val="00877E1E"/>
    <w:rsid w:val="008946B7"/>
    <w:rsid w:val="008A4F9B"/>
    <w:rsid w:val="008A5E0D"/>
    <w:rsid w:val="008B4257"/>
    <w:rsid w:val="008C0A8E"/>
    <w:rsid w:val="008C3149"/>
    <w:rsid w:val="008D093A"/>
    <w:rsid w:val="008D3DED"/>
    <w:rsid w:val="008D4C4A"/>
    <w:rsid w:val="008D5C74"/>
    <w:rsid w:val="008E468F"/>
    <w:rsid w:val="008E4EF2"/>
    <w:rsid w:val="008E5AB7"/>
    <w:rsid w:val="008F34C6"/>
    <w:rsid w:val="008F3B94"/>
    <w:rsid w:val="008F586E"/>
    <w:rsid w:val="009025FE"/>
    <w:rsid w:val="00911E03"/>
    <w:rsid w:val="00930CC7"/>
    <w:rsid w:val="0093751E"/>
    <w:rsid w:val="00937A11"/>
    <w:rsid w:val="00947344"/>
    <w:rsid w:val="0095300D"/>
    <w:rsid w:val="00963A17"/>
    <w:rsid w:val="0096642F"/>
    <w:rsid w:val="00971ED2"/>
    <w:rsid w:val="00975DFC"/>
    <w:rsid w:val="0099363D"/>
    <w:rsid w:val="00997DA7"/>
    <w:rsid w:val="009B6283"/>
    <w:rsid w:val="009B68E8"/>
    <w:rsid w:val="009C5C08"/>
    <w:rsid w:val="009C7615"/>
    <w:rsid w:val="009D0142"/>
    <w:rsid w:val="009D2FBE"/>
    <w:rsid w:val="009D5A45"/>
    <w:rsid w:val="009F268E"/>
    <w:rsid w:val="00A07FF2"/>
    <w:rsid w:val="00A103A8"/>
    <w:rsid w:val="00A124FD"/>
    <w:rsid w:val="00A159D4"/>
    <w:rsid w:val="00A232DD"/>
    <w:rsid w:val="00A3471D"/>
    <w:rsid w:val="00A41285"/>
    <w:rsid w:val="00A4578F"/>
    <w:rsid w:val="00A464DD"/>
    <w:rsid w:val="00A5089B"/>
    <w:rsid w:val="00A509DF"/>
    <w:rsid w:val="00A573D9"/>
    <w:rsid w:val="00A7061E"/>
    <w:rsid w:val="00A829DD"/>
    <w:rsid w:val="00A90F2E"/>
    <w:rsid w:val="00A9301E"/>
    <w:rsid w:val="00AA60E1"/>
    <w:rsid w:val="00AB0937"/>
    <w:rsid w:val="00AB2B07"/>
    <w:rsid w:val="00AD3537"/>
    <w:rsid w:val="00AD435B"/>
    <w:rsid w:val="00AE034C"/>
    <w:rsid w:val="00AE2B92"/>
    <w:rsid w:val="00AF06BE"/>
    <w:rsid w:val="00AF1E88"/>
    <w:rsid w:val="00B041E0"/>
    <w:rsid w:val="00B1666A"/>
    <w:rsid w:val="00B224D8"/>
    <w:rsid w:val="00B25D27"/>
    <w:rsid w:val="00B30BBC"/>
    <w:rsid w:val="00B313BD"/>
    <w:rsid w:val="00B31EBD"/>
    <w:rsid w:val="00B342F5"/>
    <w:rsid w:val="00B3796E"/>
    <w:rsid w:val="00B427A8"/>
    <w:rsid w:val="00B449BC"/>
    <w:rsid w:val="00B53ABD"/>
    <w:rsid w:val="00B614DA"/>
    <w:rsid w:val="00B67F56"/>
    <w:rsid w:val="00B7479D"/>
    <w:rsid w:val="00B750C1"/>
    <w:rsid w:val="00B9254E"/>
    <w:rsid w:val="00B948D8"/>
    <w:rsid w:val="00BA37F8"/>
    <w:rsid w:val="00BC508F"/>
    <w:rsid w:val="00BD65DE"/>
    <w:rsid w:val="00BD7C2B"/>
    <w:rsid w:val="00BE0B76"/>
    <w:rsid w:val="00BE267C"/>
    <w:rsid w:val="00BE51AE"/>
    <w:rsid w:val="00BE6295"/>
    <w:rsid w:val="00BF06DD"/>
    <w:rsid w:val="00BF33F8"/>
    <w:rsid w:val="00C00E24"/>
    <w:rsid w:val="00C02EBC"/>
    <w:rsid w:val="00C05BAC"/>
    <w:rsid w:val="00C11E0A"/>
    <w:rsid w:val="00C12B11"/>
    <w:rsid w:val="00C16676"/>
    <w:rsid w:val="00C20BEA"/>
    <w:rsid w:val="00C24590"/>
    <w:rsid w:val="00C26479"/>
    <w:rsid w:val="00C2770F"/>
    <w:rsid w:val="00C338ED"/>
    <w:rsid w:val="00C42937"/>
    <w:rsid w:val="00C471A1"/>
    <w:rsid w:val="00C532B3"/>
    <w:rsid w:val="00C552FA"/>
    <w:rsid w:val="00C55DF4"/>
    <w:rsid w:val="00C56A1F"/>
    <w:rsid w:val="00C648A8"/>
    <w:rsid w:val="00C648DB"/>
    <w:rsid w:val="00C66C58"/>
    <w:rsid w:val="00C76226"/>
    <w:rsid w:val="00C774A8"/>
    <w:rsid w:val="00C80114"/>
    <w:rsid w:val="00CB3164"/>
    <w:rsid w:val="00CC3B5D"/>
    <w:rsid w:val="00CC41A9"/>
    <w:rsid w:val="00CC58A4"/>
    <w:rsid w:val="00CC5DE3"/>
    <w:rsid w:val="00CE0163"/>
    <w:rsid w:val="00CE1072"/>
    <w:rsid w:val="00CE7566"/>
    <w:rsid w:val="00CF247E"/>
    <w:rsid w:val="00D10063"/>
    <w:rsid w:val="00D17822"/>
    <w:rsid w:val="00D300A0"/>
    <w:rsid w:val="00D31CDA"/>
    <w:rsid w:val="00D42FEB"/>
    <w:rsid w:val="00D44DD4"/>
    <w:rsid w:val="00D468FD"/>
    <w:rsid w:val="00D5706C"/>
    <w:rsid w:val="00D910C2"/>
    <w:rsid w:val="00D933D6"/>
    <w:rsid w:val="00D94748"/>
    <w:rsid w:val="00DA1E36"/>
    <w:rsid w:val="00DB270C"/>
    <w:rsid w:val="00DB2C99"/>
    <w:rsid w:val="00DB6537"/>
    <w:rsid w:val="00DC6DF6"/>
    <w:rsid w:val="00DE0954"/>
    <w:rsid w:val="00DF06F6"/>
    <w:rsid w:val="00E00738"/>
    <w:rsid w:val="00E04018"/>
    <w:rsid w:val="00E0564D"/>
    <w:rsid w:val="00E05CD6"/>
    <w:rsid w:val="00E067EE"/>
    <w:rsid w:val="00E223FE"/>
    <w:rsid w:val="00E30113"/>
    <w:rsid w:val="00E37A59"/>
    <w:rsid w:val="00E51952"/>
    <w:rsid w:val="00E530FA"/>
    <w:rsid w:val="00E614C4"/>
    <w:rsid w:val="00E61DE1"/>
    <w:rsid w:val="00E62244"/>
    <w:rsid w:val="00E644FC"/>
    <w:rsid w:val="00E66ABB"/>
    <w:rsid w:val="00E677FC"/>
    <w:rsid w:val="00E705B3"/>
    <w:rsid w:val="00E76F70"/>
    <w:rsid w:val="00E81E6F"/>
    <w:rsid w:val="00E8655C"/>
    <w:rsid w:val="00E91EAE"/>
    <w:rsid w:val="00E94C8F"/>
    <w:rsid w:val="00EA6A4E"/>
    <w:rsid w:val="00EB262E"/>
    <w:rsid w:val="00EB340E"/>
    <w:rsid w:val="00EB3B11"/>
    <w:rsid w:val="00EB5E1F"/>
    <w:rsid w:val="00EB612C"/>
    <w:rsid w:val="00EC55CE"/>
    <w:rsid w:val="00EF09A7"/>
    <w:rsid w:val="00EF2B27"/>
    <w:rsid w:val="00EF4F48"/>
    <w:rsid w:val="00EF7AB1"/>
    <w:rsid w:val="00F048CB"/>
    <w:rsid w:val="00F0512F"/>
    <w:rsid w:val="00F05F58"/>
    <w:rsid w:val="00F10DE5"/>
    <w:rsid w:val="00F10F43"/>
    <w:rsid w:val="00F22791"/>
    <w:rsid w:val="00F24297"/>
    <w:rsid w:val="00F2607F"/>
    <w:rsid w:val="00F3007E"/>
    <w:rsid w:val="00F34B23"/>
    <w:rsid w:val="00F44028"/>
    <w:rsid w:val="00F44D91"/>
    <w:rsid w:val="00F52A62"/>
    <w:rsid w:val="00F52C9A"/>
    <w:rsid w:val="00F6133D"/>
    <w:rsid w:val="00F6324B"/>
    <w:rsid w:val="00F66070"/>
    <w:rsid w:val="00F73534"/>
    <w:rsid w:val="00F77B5C"/>
    <w:rsid w:val="00F81BEC"/>
    <w:rsid w:val="00F84788"/>
    <w:rsid w:val="00F93856"/>
    <w:rsid w:val="00F93E35"/>
    <w:rsid w:val="00F949D6"/>
    <w:rsid w:val="00FA17CB"/>
    <w:rsid w:val="00FA34F0"/>
    <w:rsid w:val="00FC2E34"/>
    <w:rsid w:val="00FC34A7"/>
    <w:rsid w:val="00FD0281"/>
    <w:rsid w:val="00FD3915"/>
    <w:rsid w:val="00FE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6B2D1"/>
  <w15:docId w15:val="{26B3BCF6-D4B7-41C3-861D-4D44085E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68E"/>
  </w:style>
  <w:style w:type="paragraph" w:styleId="Heading1">
    <w:name w:val="heading 1"/>
    <w:basedOn w:val="Normal"/>
    <w:next w:val="Normal"/>
    <w:qFormat/>
    <w:rsid w:val="009F268E"/>
    <w:pPr>
      <w:keepNext/>
      <w:jc w:val="center"/>
      <w:outlineLvl w:val="0"/>
    </w:pPr>
    <w:rPr>
      <w:b/>
      <w:bCs/>
      <w:sz w:val="24"/>
    </w:rPr>
  </w:style>
  <w:style w:type="paragraph" w:styleId="Heading3">
    <w:name w:val="heading 3"/>
    <w:basedOn w:val="Normal"/>
    <w:next w:val="Normal"/>
    <w:qFormat/>
    <w:rsid w:val="009F26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F268E"/>
    <w:pPr>
      <w:jc w:val="center"/>
    </w:pPr>
    <w:rPr>
      <w:sz w:val="24"/>
    </w:rPr>
  </w:style>
  <w:style w:type="paragraph" w:styleId="NormalWeb">
    <w:name w:val="Normal (Web)"/>
    <w:basedOn w:val="Normal"/>
    <w:rsid w:val="009F268E"/>
    <w:pPr>
      <w:spacing w:before="100" w:beforeAutospacing="1" w:after="100" w:afterAutospacing="1"/>
    </w:pPr>
    <w:rPr>
      <w:sz w:val="24"/>
      <w:szCs w:val="24"/>
    </w:rPr>
  </w:style>
  <w:style w:type="paragraph" w:styleId="Header">
    <w:name w:val="header"/>
    <w:basedOn w:val="Normal"/>
    <w:rsid w:val="009F268E"/>
    <w:pPr>
      <w:tabs>
        <w:tab w:val="center" w:pos="4320"/>
        <w:tab w:val="right" w:pos="8640"/>
      </w:tabs>
    </w:pPr>
  </w:style>
  <w:style w:type="paragraph" w:styleId="Footer">
    <w:name w:val="footer"/>
    <w:basedOn w:val="Normal"/>
    <w:rsid w:val="007E5983"/>
    <w:pPr>
      <w:tabs>
        <w:tab w:val="center" w:pos="4320"/>
        <w:tab w:val="right" w:pos="8640"/>
      </w:tabs>
    </w:pPr>
  </w:style>
  <w:style w:type="character" w:styleId="Hyperlink">
    <w:name w:val="Hyperlink"/>
    <w:basedOn w:val="DefaultParagraphFont"/>
    <w:rsid w:val="00E677FC"/>
    <w:rPr>
      <w:color w:val="0000FF"/>
      <w:u w:val="single"/>
    </w:rPr>
  </w:style>
  <w:style w:type="character" w:customStyle="1" w:styleId="srtitle1">
    <w:name w:val="srtitle1"/>
    <w:basedOn w:val="DefaultParagraphFont"/>
    <w:rsid w:val="007E3609"/>
    <w:rPr>
      <w:b/>
      <w:bCs/>
    </w:rPr>
  </w:style>
  <w:style w:type="paragraph" w:styleId="BalloonText">
    <w:name w:val="Balloon Text"/>
    <w:basedOn w:val="Normal"/>
    <w:semiHidden/>
    <w:rsid w:val="001E69D8"/>
    <w:rPr>
      <w:rFonts w:ascii="Tahoma" w:hAnsi="Tahoma" w:cs="Tahoma"/>
      <w:sz w:val="16"/>
      <w:szCs w:val="16"/>
    </w:rPr>
  </w:style>
  <w:style w:type="character" w:styleId="FollowedHyperlink">
    <w:name w:val="FollowedHyperlink"/>
    <w:basedOn w:val="DefaultParagraphFont"/>
    <w:semiHidden/>
    <w:unhideWhenUsed/>
    <w:rsid w:val="00EB340E"/>
    <w:rPr>
      <w:color w:val="800080" w:themeColor="followedHyperlink"/>
      <w:u w:val="single"/>
    </w:rPr>
  </w:style>
  <w:style w:type="paragraph" w:styleId="ListParagraph">
    <w:name w:val="List Paragraph"/>
    <w:basedOn w:val="Normal"/>
    <w:uiPriority w:val="34"/>
    <w:qFormat/>
    <w:rsid w:val="00B449BC"/>
    <w:pPr>
      <w:ind w:left="720"/>
      <w:contextualSpacing/>
    </w:pPr>
  </w:style>
  <w:style w:type="character" w:styleId="UnresolvedMention">
    <w:name w:val="Unresolved Mention"/>
    <w:basedOn w:val="DefaultParagraphFont"/>
    <w:uiPriority w:val="99"/>
    <w:semiHidden/>
    <w:unhideWhenUsed/>
    <w:rsid w:val="000F3990"/>
    <w:rPr>
      <w:color w:val="605E5C"/>
      <w:shd w:val="clear" w:color="auto" w:fill="E1DFDD"/>
    </w:rPr>
  </w:style>
  <w:style w:type="table" w:styleId="TableGrid">
    <w:name w:val="Table Grid"/>
    <w:basedOn w:val="TableNormal"/>
    <w:rsid w:val="00E05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996395">
      <w:bodyDiv w:val="1"/>
      <w:marLeft w:val="0"/>
      <w:marRight w:val="0"/>
      <w:marTop w:val="0"/>
      <w:marBottom w:val="0"/>
      <w:divBdr>
        <w:top w:val="none" w:sz="0" w:space="0" w:color="auto"/>
        <w:left w:val="none" w:sz="0" w:space="0" w:color="auto"/>
        <w:bottom w:val="none" w:sz="0" w:space="0" w:color="auto"/>
        <w:right w:val="none" w:sz="0" w:space="0" w:color="auto"/>
      </w:divBdr>
    </w:div>
    <w:div w:id="1205368294">
      <w:bodyDiv w:val="1"/>
      <w:marLeft w:val="0"/>
      <w:marRight w:val="0"/>
      <w:marTop w:val="0"/>
      <w:marBottom w:val="0"/>
      <w:divBdr>
        <w:top w:val="none" w:sz="0" w:space="0" w:color="auto"/>
        <w:left w:val="none" w:sz="0" w:space="0" w:color="auto"/>
        <w:bottom w:val="none" w:sz="0" w:space="0" w:color="auto"/>
        <w:right w:val="none" w:sz="0" w:space="0" w:color="auto"/>
      </w:divBdr>
    </w:div>
    <w:div w:id="153946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ithraym17@ecu.edu" TargetMode="External"/><Relationship Id="rId13" Type="http://schemas.openxmlformats.org/officeDocument/2006/relationships/hyperlink" Target="https://accessibility.ecu.edu/students/"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cessibility.ecu.edu/stud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rr.ecu.edu/policies-procedu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srr.ecu.edu/policies-procedures/"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amazon.com/Engineering-Analysis-Prentice-Hall-International-Industrial/dp/0131869779/ref=pd_bbs_sr_1/104-9336681-1644712?ie=UTF8&amp;s=books&amp;qid=1186766504&amp;sr=1-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8C47C8D0CB1843B4721C104A7F38D0" ma:contentTypeVersion="6" ma:contentTypeDescription="Create a new document." ma:contentTypeScope="" ma:versionID="da9adb3973c9f9e68d93e24fbd44d9f8">
  <xsd:schema xmlns:xsd="http://www.w3.org/2001/XMLSchema" xmlns:xs="http://www.w3.org/2001/XMLSchema" xmlns:p="http://schemas.microsoft.com/office/2006/metadata/properties" xmlns:ns2="8c10a437-9e01-4689-9142-e8cd2ea3f239" xmlns:ns3="7ca989a7-0ba6-448a-9551-fa8bba2ada29" targetNamespace="http://schemas.microsoft.com/office/2006/metadata/properties" ma:root="true" ma:fieldsID="1757e83925aab2723fc7b7cc515761cb" ns2:_="" ns3:_="">
    <xsd:import namespace="8c10a437-9e01-4689-9142-e8cd2ea3f239"/>
    <xsd:import namespace="7ca989a7-0ba6-448a-9551-fa8bba2ada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0a437-9e01-4689-9142-e8cd2ea3f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989a7-0ba6-448a-9551-fa8bba2ada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7D5EC1-5924-41F7-90B3-A4C04885CDA6}">
  <ds:schemaRefs>
    <ds:schemaRef ds:uri="http://schemas.openxmlformats.org/officeDocument/2006/bibliography"/>
  </ds:schemaRefs>
</ds:datastoreItem>
</file>

<file path=customXml/itemProps2.xml><?xml version="1.0" encoding="utf-8"?>
<ds:datastoreItem xmlns:ds="http://schemas.openxmlformats.org/officeDocument/2006/customXml" ds:itemID="{66E72F91-1454-43A8-97CA-AB17245D7F0D}"/>
</file>

<file path=customXml/itemProps3.xml><?xml version="1.0" encoding="utf-8"?>
<ds:datastoreItem xmlns:ds="http://schemas.openxmlformats.org/officeDocument/2006/customXml" ds:itemID="{83737F86-EDF4-4F06-9711-CAFC7C106D6F}"/>
</file>

<file path=customXml/itemProps4.xml><?xml version="1.0" encoding="utf-8"?>
<ds:datastoreItem xmlns:ds="http://schemas.openxmlformats.org/officeDocument/2006/customXml" ds:itemID="{ECF3BC68-C06D-493A-8559-9D918F7E2FDA}"/>
</file>

<file path=docProps/app.xml><?xml version="1.0" encoding="utf-8"?>
<Properties xmlns="http://schemas.openxmlformats.org/officeDocument/2006/extended-properties" xmlns:vt="http://schemas.openxmlformats.org/officeDocument/2006/docPropsVTypes">
  <Template>Normal.dotm</Template>
  <TotalTime>0</TotalTime>
  <Pages>6</Pages>
  <Words>2077</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East Carolina University</vt:lpstr>
    </vt:vector>
  </TitlesOfParts>
  <Company>ECU</Company>
  <LinksUpToDate>false</LinksUpToDate>
  <CharactersWithSpaces>13894</CharactersWithSpaces>
  <SharedDoc>false</SharedDoc>
  <HLinks>
    <vt:vector size="18" baseType="variant">
      <vt:variant>
        <vt:i4>8192120</vt:i4>
      </vt:variant>
      <vt:variant>
        <vt:i4>6</vt:i4>
      </vt:variant>
      <vt:variant>
        <vt:i4>0</vt:i4>
      </vt:variant>
      <vt:variant>
        <vt:i4>5</vt:i4>
      </vt:variant>
      <vt:variant>
        <vt:lpwstr>http://www.ecu.edu/studenthandbook/policies.htm</vt:lpwstr>
      </vt:variant>
      <vt:variant>
        <vt:lpwstr/>
      </vt:variant>
      <vt:variant>
        <vt:i4>2228323</vt:i4>
      </vt:variant>
      <vt:variant>
        <vt:i4>3</vt:i4>
      </vt:variant>
      <vt:variant>
        <vt:i4>0</vt:i4>
      </vt:variant>
      <vt:variant>
        <vt:i4>5</vt:i4>
      </vt:variant>
      <vt:variant>
        <vt:lpwstr>http://www.ecu.edu/cs-acad/writing/writingcenter/guides.cfm</vt:lpwstr>
      </vt:variant>
      <vt:variant>
        <vt:lpwstr/>
      </vt:variant>
      <vt:variant>
        <vt:i4>7536671</vt:i4>
      </vt:variant>
      <vt:variant>
        <vt:i4>0</vt:i4>
      </vt:variant>
      <vt:variant>
        <vt:i4>0</vt:i4>
      </vt:variant>
      <vt:variant>
        <vt:i4>5</vt:i4>
      </vt:variant>
      <vt:variant>
        <vt:lpwstr>http://www.amazon.com/Engineering-Analysis-Prentice-Hall-International-Industrial/dp/0131869779/ref=pd_bbs_sr_1/104-9336681-1644712?ie=UTF8&amp;s=books&amp;qid=1186766504&amp;sr=1-1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Carolina University</dc:title>
  <dc:subject/>
  <dc:creator>ECU</dc:creator>
  <cp:keywords/>
  <dc:description/>
  <cp:lastModifiedBy>Smith, Raymond L, III</cp:lastModifiedBy>
  <cp:revision>2</cp:revision>
  <cp:lastPrinted>2023-01-09T22:30:00Z</cp:lastPrinted>
  <dcterms:created xsi:type="dcterms:W3CDTF">2024-07-31T13:24:00Z</dcterms:created>
  <dcterms:modified xsi:type="dcterms:W3CDTF">2024-07-31T13:24:00Z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0x010100058C47C8D0CB1843B4721C104A7F38D0</vt:lpwstr>
  </property>
</Properties>
</file>